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4C" w:rsidP="00994C4C" w:rsidRDefault="005349B6">
      <w:pPr>
        <w:jc w:val="center"/>
      </w:pPr>
      <w:r w:rsidRPr="006555C1">
        <w:rPr>
          <w:rFonts w:cs="Arial"/>
          <w:b/>
          <w:noProof/>
          <w:sz w:val="32"/>
          <w:szCs w:val="32"/>
          <w:lang w:eastAsia="en-GB" w:bidi="lo-L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0</wp:posOffset>
            </wp:positionV>
            <wp:extent cx="4167565" cy="1057275"/>
            <wp:effectExtent l="0" t="0" r="0" b="0"/>
            <wp:wrapNone/>
            <wp:docPr id="5" name="Picture 5" descr="O:\Reviewing Team\CTM Safeguarding Board\JOINT\LOGOS\New CTM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11055" name="Picture 2" descr="O:\Reviewing Team\CTM Safeguarding Board\JOINT\LOGOS\New CTMS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3A8E" w:rsidP="00601130" w:rsidRDefault="00183A8E"/>
    <w:p w:rsidR="00183A8E" w:rsidP="00601130" w:rsidRDefault="00183A8E"/>
    <w:p w:rsidR="00183A8E" w:rsidP="00601130" w:rsidRDefault="00183A8E"/>
    <w:p w:rsidR="00994C4C" w:rsidP="00994C4C" w:rsidRDefault="00994C4C">
      <w:pPr>
        <w:jc w:val="center"/>
      </w:pPr>
    </w:p>
    <w:p w:rsidR="00601130" w:rsidP="00994C4C" w:rsidRDefault="00601130">
      <w:pPr>
        <w:jc w:val="center"/>
        <w:rPr>
          <w:sz w:val="72"/>
          <w:szCs w:val="72"/>
        </w:rPr>
      </w:pPr>
    </w:p>
    <w:p w:rsidR="00601130" w:rsidP="00994C4C" w:rsidRDefault="00601130">
      <w:pPr>
        <w:jc w:val="center"/>
        <w:rPr>
          <w:sz w:val="72"/>
          <w:szCs w:val="72"/>
        </w:rPr>
      </w:pPr>
    </w:p>
    <w:p w:rsidR="00994C4C" w:rsidP="00994C4C" w:rsidRDefault="005349B6">
      <w:pPr>
        <w:jc w:val="center"/>
        <w:rPr>
          <w:sz w:val="72"/>
          <w:szCs w:val="72"/>
        </w:rPr>
      </w:pPr>
      <w:r>
        <w:rPr>
          <w:rFonts w:eastAsia="Arial" w:cs="Arial"/>
          <w:sz w:val="72"/>
          <w:szCs w:val="72"/>
          <w:bdr w:val="nil"/>
          <w:lang w:val="cy-GB"/>
        </w:rPr>
        <w:t>Datgelu Camdriniaeth yn ystod Plentyndod gan Berson sydd bellach yn Oedolyn. Canllaw i Ymarferwyr</w:t>
      </w:r>
    </w:p>
    <w:p w:rsidR="002A4144" w:rsidP="00994C4C" w:rsidRDefault="002A4144">
      <w:pPr>
        <w:jc w:val="center"/>
        <w:rPr>
          <w:szCs w:val="24"/>
        </w:rPr>
      </w:pPr>
    </w:p>
    <w:p w:rsidRPr="002A4144" w:rsidR="002A4144" w:rsidP="00994C4C" w:rsidRDefault="005349B6">
      <w:pPr>
        <w:jc w:val="center"/>
        <w:rPr>
          <w:sz w:val="28"/>
          <w:szCs w:val="28"/>
        </w:rPr>
      </w:pPr>
      <w:r>
        <w:rPr>
          <w:rFonts w:eastAsia="Arial" w:cs="Arial"/>
          <w:sz w:val="28"/>
          <w:szCs w:val="28"/>
          <w:bdr w:val="nil"/>
          <w:lang w:val="cy-GB"/>
        </w:rPr>
        <w:t xml:space="preserve">(Adwaenwyd gynt yn Honiadau o Gam-drin sydd ddim yn Ddiweddar </w:t>
      </w:r>
      <w:r>
        <w:rPr>
          <w:rFonts w:eastAsia="Arial" w:cs="Arial"/>
          <w:sz w:val="28"/>
          <w:szCs w:val="28"/>
          <w:bdr w:val="nil"/>
          <w:lang w:val="cy-GB"/>
        </w:rPr>
        <w:t>[Non-recent Allegations of Abuse])</w:t>
      </w:r>
    </w:p>
    <w:p w:rsidR="00183A8E" w:rsidRDefault="00183A8E">
      <w:pPr>
        <w:rPr>
          <w:sz w:val="72"/>
          <w:szCs w:val="72"/>
        </w:rPr>
      </w:pPr>
    </w:p>
    <w:p w:rsidR="00601130" w:rsidRDefault="00601130">
      <w:pPr>
        <w:rPr>
          <w:sz w:val="72"/>
          <w:szCs w:val="72"/>
        </w:rPr>
      </w:pPr>
    </w:p>
    <w:p w:rsidR="00601130" w:rsidRDefault="00601130">
      <w:pPr>
        <w:rPr>
          <w:sz w:val="72"/>
          <w:szCs w:val="72"/>
        </w:rPr>
      </w:pPr>
    </w:p>
    <w:p w:rsidR="00601130" w:rsidRDefault="00601130"/>
    <w:p w:rsidR="00601130" w:rsidRDefault="00601130"/>
    <w:p w:rsidR="007D4DC4" w:rsidRDefault="007D4DC4"/>
    <w:p w:rsidR="00195F46" w:rsidP="007D4DC4" w:rsidRDefault="00195F46">
      <w:pPr>
        <w:pStyle w:val="Title"/>
        <w:jc w:val="left"/>
        <w:outlineLvl w:val="0"/>
        <w:rPr>
          <w:rFonts w:ascii="Arial" w:hAnsi="Arial" w:cs="Arial"/>
          <w:u w:val="single"/>
        </w:rPr>
      </w:pPr>
    </w:p>
    <w:p w:rsidR="00195F46" w:rsidP="007D4DC4" w:rsidRDefault="00195F46">
      <w:pPr>
        <w:pStyle w:val="Title"/>
        <w:jc w:val="left"/>
        <w:outlineLvl w:val="0"/>
        <w:rPr>
          <w:rFonts w:ascii="Arial" w:hAnsi="Arial" w:cs="Arial"/>
          <w:u w:val="single"/>
        </w:rPr>
      </w:pPr>
    </w:p>
    <w:p w:rsidR="00195F46" w:rsidP="007D4DC4" w:rsidRDefault="00195F46">
      <w:pPr>
        <w:pStyle w:val="Title"/>
        <w:jc w:val="left"/>
        <w:outlineLvl w:val="0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2664"/>
        <w:gridCol w:w="2994"/>
      </w:tblGrid>
      <w:tr w:rsidR="00D31806" w:rsidTr="00414BA3">
        <w:trPr>
          <w:trHeight w:val="495"/>
        </w:trPr>
        <w:tc>
          <w:tcPr>
            <w:tcW w:w="3584" w:type="dxa"/>
          </w:tcPr>
          <w:p w:rsidR="005616FD" w:rsidP="002A4144" w:rsidRDefault="005349B6">
            <w:pPr>
              <w:pStyle w:val="Footer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cy-GB"/>
              </w:rPr>
              <w:t>Bwrdd Diogelu Cwm Taf Morgannwg</w:t>
            </w:r>
          </w:p>
        </w:tc>
        <w:tc>
          <w:tcPr>
            <w:tcW w:w="2664" w:type="dxa"/>
          </w:tcPr>
          <w:p w:rsidR="005616FD" w:rsidP="008A70B0" w:rsidRDefault="005349B6">
            <w:pPr>
              <w:pStyle w:val="Footer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cy-GB"/>
              </w:rPr>
              <w:t>Dyddiad: 21 Mawrth 2</w:t>
            </w:r>
            <w:r>
              <w:rPr>
                <w:rFonts w:eastAsia="Arial" w:cs="Arial"/>
                <w:sz w:val="18"/>
                <w:szCs w:val="18"/>
                <w:bdr w:val="nil"/>
                <w:lang w:val="cy-GB"/>
              </w:rPr>
              <w:t>022</w:t>
            </w:r>
          </w:p>
        </w:tc>
        <w:tc>
          <w:tcPr>
            <w:tcW w:w="2994" w:type="dxa"/>
          </w:tcPr>
          <w:p w:rsidR="005616FD" w:rsidP="003D7593" w:rsidRDefault="005349B6">
            <w:pPr>
              <w:pStyle w:val="Footer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cy-GB"/>
              </w:rPr>
              <w:t>Statws: Wedi'i gymeradwyo Ebrill 2022</w:t>
            </w:r>
          </w:p>
        </w:tc>
      </w:tr>
      <w:tr w:rsidR="00D31806" w:rsidTr="00414BA3">
        <w:trPr>
          <w:trHeight w:val="495"/>
        </w:trPr>
        <w:tc>
          <w:tcPr>
            <w:tcW w:w="3584" w:type="dxa"/>
          </w:tcPr>
          <w:p w:rsidR="005616FD" w:rsidP="00734058" w:rsidRDefault="005349B6">
            <w:pPr>
              <w:pStyle w:val="Footer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cy-GB"/>
              </w:rPr>
              <w:t>Awdur: PPG</w:t>
            </w:r>
            <w:r>
              <w:rPr>
                <w:rFonts w:eastAsia="Arial" w:cs="Arial"/>
                <w:sz w:val="18"/>
                <w:szCs w:val="18"/>
                <w:bdr w:val="nil"/>
                <w:lang w:val="cy-GB"/>
              </w:rPr>
              <w:tab/>
              <w:t xml:space="preserve">   </w:t>
            </w:r>
          </w:p>
        </w:tc>
        <w:tc>
          <w:tcPr>
            <w:tcW w:w="2664" w:type="dxa"/>
          </w:tcPr>
          <w:p w:rsidR="005616FD" w:rsidP="00734058" w:rsidRDefault="005616FD">
            <w:pPr>
              <w:pStyle w:val="Footer"/>
              <w:tabs>
                <w:tab w:val="left" w:pos="2018"/>
              </w:tabs>
              <w:jc w:val="center"/>
              <w:rPr>
                <w:sz w:val="18"/>
              </w:rPr>
            </w:pPr>
          </w:p>
        </w:tc>
        <w:tc>
          <w:tcPr>
            <w:tcW w:w="2994" w:type="dxa"/>
          </w:tcPr>
          <w:p w:rsidR="005616FD" w:rsidP="00734058" w:rsidRDefault="005349B6">
            <w:pPr>
              <w:pStyle w:val="Footer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cy-GB"/>
              </w:rPr>
              <w:t>Dyddiad adolygu: 21 Mawrth 2025</w:t>
            </w:r>
          </w:p>
        </w:tc>
      </w:tr>
    </w:tbl>
    <w:p w:rsidR="004364C3" w:rsidP="00B15CA2" w:rsidRDefault="004364C3">
      <w:pPr>
        <w:pStyle w:val="Title"/>
        <w:jc w:val="left"/>
        <w:outlineLvl w:val="0"/>
        <w:rPr>
          <w:rFonts w:ascii="Arial" w:hAnsi="Arial" w:cs="Arial"/>
          <w:u w:val="single"/>
        </w:rPr>
      </w:pPr>
    </w:p>
    <w:p w:rsidR="00734058" w:rsidP="00D45191" w:rsidRDefault="005349B6">
      <w:pPr>
        <w:pStyle w:val="Default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lastRenderedPageBreak/>
        <w:t>1.0</w:t>
      </w:r>
      <w:r>
        <w:rPr>
          <w:rFonts w:eastAsia="Arial"/>
          <w:b/>
          <w:bCs/>
          <w:bdr w:val="nil"/>
          <w:lang w:val="cy-GB"/>
        </w:rPr>
        <w:tab/>
        <w:t>CYFLWYNIAD</w:t>
      </w:r>
    </w:p>
    <w:p w:rsidRPr="00BD5C61" w:rsidR="00734058" w:rsidP="00734058" w:rsidRDefault="00734058">
      <w:pPr>
        <w:pStyle w:val="Default"/>
        <w:ind w:left="840" w:hanging="840"/>
      </w:pPr>
    </w:p>
    <w:p w:rsidR="00A66177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1.1</w:t>
      </w:r>
      <w:r>
        <w:rPr>
          <w:rFonts w:eastAsia="Arial" w:cs="Arial"/>
          <w:szCs w:val="24"/>
          <w:bdr w:val="nil"/>
          <w:lang w:val="cy-GB"/>
        </w:rPr>
        <w:tab/>
        <w:t xml:space="preserve">Mae dyletswydd ar holl sefydliadau partner y Byrddau Diogelu i roi gwybod am bryderon diogelu sy'n ymwneud â phlant ac oedolion mewn perygl (Deddf Gwasanaethau </w:t>
      </w:r>
      <w:r>
        <w:rPr>
          <w:rFonts w:eastAsia="Arial" w:cs="Arial"/>
          <w:szCs w:val="24"/>
          <w:bdr w:val="nil"/>
          <w:lang w:val="cy-GB"/>
        </w:rPr>
        <w:t>Cymdeithasol a Llesiant (Cymru) 2014, Rhan 7). Mae hyn yn cynnwys unrhyw achlysur lle mae rhywun yn credu neu'n amau bod plentyn yn dioddef neu'n debygol o ddioddef niwed difrifol.</w:t>
      </w:r>
    </w:p>
    <w:p w:rsidRPr="00BD5C61" w:rsidR="00C86273" w:rsidP="00A66177" w:rsidRDefault="00C86273"/>
    <w:p w:rsidR="00D45191" w:rsidP="00FE3C6E" w:rsidRDefault="005349B6">
      <w:pPr>
        <w:autoSpaceDE w:val="0"/>
        <w:autoSpaceDN w:val="0"/>
        <w:adjustRightInd w:val="0"/>
        <w:ind w:left="720" w:hanging="720"/>
        <w:rPr>
          <w:rFonts w:cs="Arial"/>
          <w:szCs w:val="24"/>
          <w:lang w:eastAsia="en-GB"/>
        </w:rPr>
      </w:pPr>
      <w:r>
        <w:rPr>
          <w:rFonts w:eastAsia="Arial" w:cs="Arial"/>
          <w:szCs w:val="24"/>
          <w:bdr w:val="nil"/>
          <w:lang w:val="cy-GB" w:eastAsia="en-GB"/>
        </w:rPr>
        <w:t>1.2</w:t>
      </w:r>
      <w:r>
        <w:rPr>
          <w:rFonts w:eastAsia="Arial" w:cs="Arial"/>
          <w:szCs w:val="24"/>
          <w:bdr w:val="nil"/>
          <w:lang w:val="cy-GB" w:eastAsia="en-GB"/>
        </w:rPr>
        <w:tab/>
        <w:t xml:space="preserve">Rhaid ystyried y canllawiau hynny yn Neddf Plant 1989 ynglŷn â phlant sy'n wynebu risg o gael eu niweidio a'r pwerau a'r dyletswyddau, yn enwedig y ddyletswydd yn adran 47 o'r Ddeddf. </w:t>
      </w:r>
      <w:hyperlink w:history="1" r:id="rId8"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 xml:space="preserve">Gweithdrefnau Diogelu Cymru 2019 Plant a </w:t>
        </w:r>
        <w:r w:rsidR="003663AC"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p</w:t>
        </w:r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 xml:space="preserve">hobl </w:t>
        </w:r>
        <w:r w:rsidR="003663AC"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i</w:t>
        </w:r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fainc sy</w:t>
        </w:r>
        <w:r w:rsidR="003663AC"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dd mewn perygl o niwed</w:t>
        </w:r>
      </w:hyperlink>
    </w:p>
    <w:p w:rsidR="00D45191" w:rsidP="00C86273" w:rsidRDefault="00D45191">
      <w:pPr>
        <w:rPr>
          <w:rFonts w:cs="Arial"/>
          <w:szCs w:val="24"/>
          <w:lang w:eastAsia="en-GB"/>
        </w:rPr>
      </w:pPr>
    </w:p>
    <w:p w:rsidR="00D45191" w:rsidP="00FE3C6E" w:rsidRDefault="005349B6">
      <w:pPr>
        <w:autoSpaceDE w:val="0"/>
        <w:autoSpaceDN w:val="0"/>
        <w:adjustRightInd w:val="0"/>
        <w:ind w:left="720" w:hanging="720"/>
        <w:rPr>
          <w:rFonts w:cs="Arial"/>
          <w:szCs w:val="24"/>
          <w:lang w:eastAsia="en-GB"/>
        </w:rPr>
      </w:pPr>
      <w:r>
        <w:rPr>
          <w:rFonts w:eastAsia="Arial" w:cs="Arial"/>
          <w:szCs w:val="24"/>
          <w:bdr w:val="nil"/>
          <w:lang w:val="cy-GB" w:eastAsia="en-GB"/>
        </w:rPr>
        <w:t>1.3</w:t>
      </w:r>
      <w:r>
        <w:rPr>
          <w:rFonts w:eastAsia="Arial" w:cs="Arial"/>
          <w:szCs w:val="24"/>
          <w:bdr w:val="nil"/>
          <w:lang w:val="cy-GB" w:eastAsia="en-GB"/>
        </w:rPr>
        <w:tab/>
        <w:t>Mae Deddf Gwasanae</w:t>
      </w:r>
      <w:r>
        <w:rPr>
          <w:rFonts w:eastAsia="Arial" w:cs="Arial"/>
          <w:szCs w:val="24"/>
          <w:bdr w:val="nil"/>
          <w:lang w:val="cy-GB" w:eastAsia="en-GB"/>
        </w:rPr>
        <w:t>thau Cymdeithasol a Llesiant (Cymru) 2014 yn gosod dyletswydd newydd ar bartneriaid perthnasol i roi gwybod i Awdurdod Lleol os oes amheuaeth bod oedolyn penodol mewn perygl. Mae'r Ddeddf hefyd yn gosod dyletswydd ar awdurdodau lleol i roi gwybod i awdurdo</w:t>
      </w:r>
      <w:r>
        <w:rPr>
          <w:rFonts w:eastAsia="Arial" w:cs="Arial"/>
          <w:szCs w:val="24"/>
          <w:bdr w:val="nil"/>
          <w:lang w:val="cy-GB" w:eastAsia="en-GB"/>
        </w:rPr>
        <w:t xml:space="preserve">d lleol arall os ydy oedolyn y mae amheuaeth ei fod mewn perygl yn byw mewn ardal arall neu'n symud i ardal arall. </w:t>
      </w:r>
      <w:hyperlink w:history="1" r:id="rId9"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Gwei</w:t>
        </w:r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 xml:space="preserve">thdrefnau Diogelu Cymru </w:t>
        </w:r>
        <w:r w:rsidR="00E3472D"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–</w:t>
        </w:r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 xml:space="preserve"> Oedolion </w:t>
        </w:r>
        <w:r w:rsidR="003663AC"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mewn perygl</w:t>
        </w:r>
      </w:hyperlink>
    </w:p>
    <w:p w:rsidR="00D45191" w:rsidP="00D45191" w:rsidRDefault="00D45191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:rsidR="00734058" w:rsidP="00FE3C6E" w:rsidRDefault="005349B6">
      <w:pPr>
        <w:autoSpaceDE w:val="0"/>
        <w:autoSpaceDN w:val="0"/>
        <w:adjustRightInd w:val="0"/>
        <w:ind w:left="720" w:hanging="720"/>
      </w:pPr>
      <w:r>
        <w:rPr>
          <w:rFonts w:eastAsia="Arial" w:cs="Arial"/>
          <w:szCs w:val="24"/>
          <w:bdr w:val="nil"/>
          <w:lang w:val="cy-GB"/>
        </w:rPr>
        <w:t>1.4</w:t>
      </w:r>
      <w:r>
        <w:rPr>
          <w:rFonts w:eastAsia="Arial" w:cs="Arial"/>
          <w:szCs w:val="24"/>
          <w:bdr w:val="nil"/>
          <w:lang w:val="cy-GB"/>
        </w:rPr>
        <w:tab/>
        <w:t>Rhaid i'r ymarferwr sicrhau ei fod yn ymateb yn briodol pan fydd oedolion yn datgelu eu bod nhw wedi dioddef camdrini</w:t>
      </w:r>
      <w:r>
        <w:rPr>
          <w:rFonts w:eastAsia="Arial" w:cs="Arial"/>
          <w:szCs w:val="24"/>
          <w:bdr w:val="nil"/>
          <w:lang w:val="cy-GB"/>
        </w:rPr>
        <w:t xml:space="preserve">aeth pan oedden nhw'n blentyn am y rhesymau canlynol: </w:t>
      </w:r>
    </w:p>
    <w:p w:rsidRPr="00BD5C61" w:rsidR="00D45191" w:rsidP="00D45191" w:rsidRDefault="00D45191">
      <w:pPr>
        <w:autoSpaceDE w:val="0"/>
        <w:autoSpaceDN w:val="0"/>
        <w:adjustRightInd w:val="0"/>
      </w:pPr>
    </w:p>
    <w:p w:rsidRPr="00BD5C61" w:rsidR="00734058" w:rsidP="00D45191" w:rsidRDefault="005349B6">
      <w:pPr>
        <w:pStyle w:val="ListParagraph"/>
        <w:numPr>
          <w:ilvl w:val="0"/>
          <w:numId w:val="25"/>
        </w:numPr>
      </w:pPr>
      <w:r>
        <w:rPr>
          <w:rFonts w:eastAsia="Arial" w:cs="Arial"/>
          <w:szCs w:val="24"/>
          <w:bdr w:val="nil"/>
          <w:lang w:val="cy-GB"/>
        </w:rPr>
        <w:t>mae'n debygol iawn bod rhywun a oedd wedi cam-drin y plentyn/plant yn y gorffennol wedi parhau i wneud hynny, ac efallai'</w:t>
      </w:r>
      <w:r>
        <w:rPr>
          <w:rFonts w:eastAsia="Arial" w:cs="Arial"/>
          <w:szCs w:val="24"/>
          <w:bdr w:val="nil"/>
          <w:lang w:val="cy-GB"/>
        </w:rPr>
        <w:t xml:space="preserve">n parhau i gam-drin plant hyd heddiw </w:t>
      </w:r>
    </w:p>
    <w:p w:rsidR="00734058" w:rsidP="00D45191" w:rsidRDefault="005349B6">
      <w:pPr>
        <w:pStyle w:val="ListParagraph"/>
        <w:numPr>
          <w:ilvl w:val="0"/>
          <w:numId w:val="25"/>
        </w:numPr>
      </w:pPr>
      <w:r>
        <w:rPr>
          <w:rFonts w:eastAsia="Arial" w:cs="Arial"/>
          <w:szCs w:val="24"/>
          <w:bdr w:val="nil"/>
          <w:lang w:val="cy-GB"/>
        </w:rPr>
        <w:t xml:space="preserve">mae erlyniad troseddol yn bosibl os oes modd casglu digon o dystiolaeth. </w:t>
      </w:r>
    </w:p>
    <w:p w:rsidRPr="00BD5C61" w:rsidR="00D45191" w:rsidP="00D45191" w:rsidRDefault="00D45191">
      <w:pPr>
        <w:pStyle w:val="ListParagraph"/>
        <w:ind w:left="1080"/>
      </w:pPr>
    </w:p>
    <w:p w:rsidRPr="00BD5C61" w:rsidR="00734058" w:rsidP="00A66177" w:rsidRDefault="00734058"/>
    <w:p w:rsidR="00D45191" w:rsidP="00734058" w:rsidRDefault="005349B6">
      <w:pPr>
        <w:pStyle w:val="Default"/>
        <w:ind w:left="840" w:hanging="840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t>2.0</w:t>
      </w:r>
      <w:r>
        <w:rPr>
          <w:rFonts w:eastAsia="Arial"/>
          <w:b/>
          <w:bCs/>
          <w:bdr w:val="nil"/>
          <w:lang w:val="cy-GB"/>
        </w:rPr>
        <w:tab/>
        <w:t>CYD-DESTUN</w:t>
      </w:r>
    </w:p>
    <w:p w:rsidR="00D45191" w:rsidP="00734058" w:rsidRDefault="00D45191">
      <w:pPr>
        <w:pStyle w:val="Default"/>
        <w:ind w:left="840" w:hanging="840"/>
        <w:rPr>
          <w:b/>
          <w:bCs/>
        </w:rPr>
      </w:pPr>
    </w:p>
    <w:p w:rsidR="00734058" w:rsidP="00FE3C6E" w:rsidRDefault="005349B6">
      <w:pPr>
        <w:autoSpaceDE w:val="0"/>
        <w:autoSpaceDN w:val="0"/>
        <w:adjustRightInd w:val="0"/>
        <w:ind w:left="720" w:hanging="720"/>
        <w:rPr>
          <w:rFonts w:cs="Arial"/>
          <w:szCs w:val="24"/>
          <w:lang w:eastAsia="en-GB"/>
        </w:rPr>
      </w:pPr>
      <w:r>
        <w:rPr>
          <w:rFonts w:eastAsia="Arial" w:cs="Arial"/>
          <w:szCs w:val="24"/>
          <w:bdr w:val="nil"/>
          <w:lang w:val="cy-GB" w:eastAsia="en-GB"/>
        </w:rPr>
        <w:t>2.1</w:t>
      </w:r>
      <w:r>
        <w:rPr>
          <w:rFonts w:eastAsia="Arial" w:cs="Arial"/>
          <w:szCs w:val="24"/>
          <w:bdr w:val="nil"/>
          <w:lang w:val="cy-GB" w:eastAsia="en-GB"/>
        </w:rPr>
        <w:tab/>
        <w:t>Mewn llawer o achosion, dydy pobl ddim yn rhoi gwybod am honiadau o gam-drin plant am flynyddoedd</w:t>
      </w:r>
      <w:r w:rsidR="00E3472D">
        <w:rPr>
          <w:rFonts w:eastAsia="Arial" w:cs="Arial"/>
          <w:szCs w:val="24"/>
          <w:bdr w:val="nil"/>
          <w:lang w:val="cy-GB" w:eastAsia="en-GB"/>
        </w:rPr>
        <w:t xml:space="preserve"> ar ôl i'r troseddau ddigwydd. </w:t>
      </w:r>
      <w:r>
        <w:rPr>
          <w:rFonts w:eastAsia="Arial" w:cs="Arial"/>
          <w:szCs w:val="24"/>
          <w:bdr w:val="nil"/>
          <w:lang w:val="cy-GB" w:eastAsia="en-GB"/>
        </w:rPr>
        <w:t>Mae llawer o</w:t>
      </w:r>
      <w:r>
        <w:rPr>
          <w:rFonts w:eastAsia="Arial" w:cs="Arial"/>
          <w:szCs w:val="24"/>
          <w:bdr w:val="nil"/>
          <w:lang w:val="cy-GB" w:eastAsia="en-GB"/>
        </w:rPr>
        <w:t xml:space="preserve"> resymau dilys a chyffredin iawn am yr oedi yma:  </w:t>
      </w:r>
    </w:p>
    <w:p w:rsidRPr="00D45191" w:rsidR="00D45191" w:rsidP="00D45191" w:rsidRDefault="00D45191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:rsidRPr="00D45191" w:rsidR="00734058" w:rsidP="00D45191" w:rsidRDefault="005349B6">
      <w:pPr>
        <w:pStyle w:val="ListParagraph"/>
        <w:numPr>
          <w:ilvl w:val="0"/>
          <w:numId w:val="25"/>
        </w:numPr>
      </w:pPr>
      <w:r>
        <w:rPr>
          <w:rFonts w:eastAsia="Arial" w:cs="Arial"/>
          <w:szCs w:val="24"/>
          <w:bdr w:val="nil"/>
          <w:lang w:val="cy-GB"/>
        </w:rPr>
        <w:t xml:space="preserve">Ofn na fydd unrhyw un yn credu'r honiadau </w:t>
      </w:r>
    </w:p>
    <w:p w:rsidRPr="00D45191" w:rsidR="00734058" w:rsidP="00D45191" w:rsidRDefault="005349B6">
      <w:pPr>
        <w:pStyle w:val="ListParagraph"/>
        <w:numPr>
          <w:ilvl w:val="0"/>
          <w:numId w:val="25"/>
        </w:numPr>
      </w:pPr>
      <w:r>
        <w:rPr>
          <w:rFonts w:eastAsia="Arial" w:cs="Arial"/>
          <w:szCs w:val="24"/>
          <w:bdr w:val="nil"/>
          <w:lang w:val="cy-GB"/>
        </w:rPr>
        <w:t>Mae</w:t>
      </w:r>
      <w:r>
        <w:rPr>
          <w:rFonts w:eastAsia="Arial" w:cs="Arial"/>
          <w:szCs w:val="24"/>
          <w:bdr w:val="nil"/>
          <w:lang w:val="cy-GB"/>
        </w:rPr>
        <w:t xml:space="preserve"> cysylltiad yn bodoli o hyd gyda'r troseddwr </w:t>
      </w:r>
    </w:p>
    <w:p w:rsidRPr="00D45191" w:rsidR="00734058" w:rsidP="00D45191" w:rsidRDefault="005349B6">
      <w:pPr>
        <w:pStyle w:val="ListParagraph"/>
        <w:numPr>
          <w:ilvl w:val="0"/>
          <w:numId w:val="25"/>
        </w:numPr>
      </w:pPr>
      <w:r>
        <w:rPr>
          <w:rFonts w:eastAsia="Arial" w:cs="Arial"/>
          <w:szCs w:val="24"/>
          <w:bdr w:val="nil"/>
          <w:lang w:val="cy-GB"/>
        </w:rPr>
        <w:t xml:space="preserve">Mae'r troseddwr wedi gwneud bygythiadau </w:t>
      </w:r>
    </w:p>
    <w:p w:rsidRPr="00545A9C" w:rsidR="00734058" w:rsidP="00D45191" w:rsidRDefault="005349B6">
      <w:pPr>
        <w:pStyle w:val="ListParagraph"/>
        <w:numPr>
          <w:ilvl w:val="0"/>
          <w:numId w:val="25"/>
        </w:numPr>
      </w:pPr>
      <w:r>
        <w:rPr>
          <w:rFonts w:eastAsia="Arial" w:cs="Arial"/>
          <w:szCs w:val="24"/>
          <w:bdr w:val="nil"/>
          <w:lang w:val="cy-GB"/>
        </w:rPr>
        <w:t xml:space="preserve">Diffyg </w:t>
      </w:r>
      <w:r>
        <w:rPr>
          <w:rFonts w:eastAsia="Arial" w:cs="Arial"/>
          <w:szCs w:val="24"/>
          <w:bdr w:val="nil"/>
          <w:lang w:val="cy-GB"/>
        </w:rPr>
        <w:t>dealltwriaeth ar y pryd bod y profiadau yna yn ystod eu plentyndod yn fath o gam-drin</w:t>
      </w:r>
    </w:p>
    <w:p w:rsidRPr="00545A9C" w:rsidR="00734058" w:rsidP="00D45191" w:rsidRDefault="005349B6">
      <w:pPr>
        <w:pStyle w:val="ListParagraph"/>
        <w:numPr>
          <w:ilvl w:val="0"/>
          <w:numId w:val="25"/>
        </w:numPr>
      </w:pPr>
      <w:r>
        <w:rPr>
          <w:rFonts w:eastAsia="Arial" w:cs="Arial"/>
          <w:szCs w:val="24"/>
          <w:bdr w:val="nil"/>
          <w:lang w:val="cy-GB"/>
        </w:rPr>
        <w:t>Diffyg gallu i gyfathrebu'r cam-drin yn ddigonol oherwydd gallu meddyliol</w:t>
      </w:r>
    </w:p>
    <w:p w:rsidRPr="00D45191" w:rsidR="00734058" w:rsidP="00D45191" w:rsidRDefault="005349B6">
      <w:pPr>
        <w:pStyle w:val="ListParagraph"/>
        <w:numPr>
          <w:ilvl w:val="0"/>
          <w:numId w:val="25"/>
        </w:numPr>
      </w:pPr>
      <w:r>
        <w:rPr>
          <w:rFonts w:eastAsia="Arial" w:cs="Arial"/>
          <w:szCs w:val="24"/>
          <w:bdr w:val="nil"/>
          <w:lang w:val="cy-GB"/>
        </w:rPr>
        <w:t>Rhwystrau diwyllianol neu ieithyddol</w:t>
      </w:r>
    </w:p>
    <w:p w:rsidRPr="00D45191" w:rsidR="00734058" w:rsidP="00D45191" w:rsidRDefault="005349B6">
      <w:pPr>
        <w:pStyle w:val="ListParagraph"/>
        <w:numPr>
          <w:ilvl w:val="0"/>
          <w:numId w:val="25"/>
        </w:numPr>
      </w:pPr>
      <w:r>
        <w:rPr>
          <w:rFonts w:eastAsia="Arial" w:cs="Arial"/>
          <w:szCs w:val="24"/>
          <w:bdr w:val="nil"/>
          <w:lang w:val="cy-GB"/>
        </w:rPr>
        <w:t>Neb wedi gofyn erioed am gam-drin posibl.</w:t>
      </w:r>
    </w:p>
    <w:p w:rsidRPr="00D45191" w:rsidR="00734058" w:rsidP="00D45191" w:rsidRDefault="00734058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:rsidR="00734058" w:rsidP="00FE3C6E" w:rsidRDefault="005349B6">
      <w:pPr>
        <w:autoSpaceDE w:val="0"/>
        <w:autoSpaceDN w:val="0"/>
        <w:adjustRightInd w:val="0"/>
        <w:ind w:left="720" w:hanging="720"/>
        <w:rPr>
          <w:rFonts w:cs="Arial"/>
          <w:szCs w:val="24"/>
          <w:lang w:eastAsia="en-GB"/>
        </w:rPr>
      </w:pPr>
      <w:r>
        <w:rPr>
          <w:rFonts w:eastAsia="Arial" w:cs="Arial"/>
          <w:szCs w:val="24"/>
          <w:bdr w:val="nil"/>
          <w:lang w:val="cy-GB" w:eastAsia="en-GB"/>
        </w:rPr>
        <w:t>2.2</w:t>
      </w:r>
      <w:r>
        <w:rPr>
          <w:rFonts w:eastAsia="Arial" w:cs="Arial"/>
          <w:szCs w:val="24"/>
          <w:bdr w:val="nil"/>
          <w:lang w:val="cy-GB" w:eastAsia="en-GB"/>
        </w:rPr>
        <w:tab/>
        <w:t>Cyn ymgymryd ag unrhyw waith gydag oedolion, mae cyfrifoldeb ar ymarferwyr i roi gwybod i'r unigolyn am gyfyngderau cyfrinachedd, a bod rhaid rhoi gwybod i'r awdurdodau am unrhyw ddatgeliadau o gam-drin plant</w:t>
      </w:r>
      <w:r>
        <w:rPr>
          <w:rFonts w:eastAsia="Arial" w:cs="Arial"/>
          <w:szCs w:val="24"/>
          <w:bdr w:val="nil"/>
          <w:lang w:val="cy-GB" w:eastAsia="en-GB"/>
        </w:rPr>
        <w:t xml:space="preserve">. Mae hynny'n rhan o ddyletswydd ymarferwyr i ddiogelu plant a phobl ifainc mewn perygl. </w:t>
      </w:r>
      <w:hyperlink w:history="1" r:id="rId10"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Gweithdref</w:t>
        </w:r>
        <w:r w:rsidR="001C3311"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nau Diogelu Cymru 2019 Plant a p</w:t>
        </w:r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h</w:t>
        </w:r>
        <w:r w:rsidR="001C3311"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obl i</w:t>
        </w:r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fainc sy</w:t>
        </w:r>
        <w:r w:rsidR="00E3472D"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dd mewn perygl o niwed</w:t>
        </w:r>
      </w:hyperlink>
    </w:p>
    <w:p w:rsidR="00D45191" w:rsidP="00D45191" w:rsidRDefault="00D45191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:rsidR="00D45191" w:rsidP="00FE3C6E" w:rsidRDefault="005349B6">
      <w:pPr>
        <w:autoSpaceDE w:val="0"/>
        <w:autoSpaceDN w:val="0"/>
        <w:adjustRightInd w:val="0"/>
        <w:ind w:left="720" w:hanging="720"/>
        <w:rPr>
          <w:rFonts w:cs="Arial"/>
          <w:szCs w:val="24"/>
          <w:lang w:eastAsia="en-GB"/>
        </w:rPr>
      </w:pPr>
      <w:r>
        <w:rPr>
          <w:rFonts w:eastAsia="Arial" w:cs="Arial"/>
          <w:szCs w:val="24"/>
          <w:bdr w:val="nil"/>
          <w:lang w:val="cy-GB" w:eastAsia="en-GB"/>
        </w:rPr>
        <w:t>2.3</w:t>
      </w:r>
      <w:r>
        <w:rPr>
          <w:rFonts w:eastAsia="Arial" w:cs="Arial"/>
          <w:szCs w:val="24"/>
          <w:bdr w:val="nil"/>
          <w:lang w:val="cy-GB" w:eastAsia="en-GB"/>
        </w:rPr>
        <w:tab/>
        <w:t xml:space="preserve">Dylid nodi bod angen dilyn cyfarwyddiadau'r </w:t>
      </w:r>
      <w:hyperlink w:history="1" r:id="rId11"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Gweit</w:t>
        </w:r>
        <w:r w:rsidR="00AB6349"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hdrefnau Diogelu Cymru/Plant a phobl i</w:t>
        </w:r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fainc sy</w:t>
        </w:r>
        <w:r w:rsidR="00AB6349"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dd mewn perygl o gael eu n</w:t>
        </w:r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iweidio</w:t>
        </w:r>
      </w:hyperlink>
      <w:r>
        <w:rPr>
          <w:rFonts w:eastAsia="Arial" w:cs="Arial"/>
          <w:szCs w:val="24"/>
          <w:bdr w:val="nil"/>
          <w:lang w:val="cy-GB" w:eastAsia="en-GB"/>
        </w:rPr>
        <w:t xml:space="preserve">, ar gyfer y plant hynny </w:t>
      </w:r>
      <w:r>
        <w:rPr>
          <w:rFonts w:eastAsia="Arial" w:cs="Arial"/>
          <w:szCs w:val="24"/>
          <w:bdr w:val="nil"/>
          <w:lang w:val="cy-GB" w:eastAsia="en-GB"/>
        </w:rPr>
        <w:t xml:space="preserve">sy'n datgelu eu bod nhw wedi bod yn destun camdriniaeth pan oedden nhw'n blentyn. Yn yr un modd, dylid trin oedolion sy'n datgelu eu bod nhw wedi cael eu cam-drin yn unol â'r canllawiau sydd yn y ddogfen </w:t>
      </w:r>
      <w:hyperlink w:history="1" r:id="rId12">
        <w:r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Gweithdrefnau Diogelu Cymru/Oedolion sy</w:t>
        </w:r>
        <w:r w:rsidR="00E61BE0">
          <w:rPr>
            <w:rFonts w:eastAsia="Arial" w:cs="Arial"/>
            <w:color w:val="0000FF"/>
            <w:szCs w:val="24"/>
            <w:u w:val="single"/>
            <w:bdr w:val="nil"/>
            <w:lang w:val="cy-GB" w:eastAsia="en-GB"/>
          </w:rPr>
          <w:t>dd mewn perygl</w:t>
        </w:r>
      </w:hyperlink>
      <w:r>
        <w:rPr>
          <w:rFonts w:eastAsia="Arial" w:cs="Arial"/>
          <w:szCs w:val="24"/>
          <w:bdr w:val="nil"/>
          <w:lang w:val="cy-GB" w:eastAsia="en-GB"/>
        </w:rPr>
        <w:t xml:space="preserve">.  </w:t>
      </w:r>
    </w:p>
    <w:p w:rsidRPr="00D45191" w:rsidR="00FE3C6E" w:rsidP="00FE3C6E" w:rsidRDefault="00FE3C6E">
      <w:pPr>
        <w:autoSpaceDE w:val="0"/>
        <w:autoSpaceDN w:val="0"/>
        <w:adjustRightInd w:val="0"/>
        <w:ind w:left="720" w:hanging="720"/>
        <w:rPr>
          <w:rFonts w:cs="Arial"/>
          <w:szCs w:val="24"/>
          <w:lang w:eastAsia="en-GB"/>
        </w:rPr>
      </w:pPr>
    </w:p>
    <w:p w:rsidR="00734058" w:rsidP="00734058" w:rsidRDefault="00734058">
      <w:pPr>
        <w:pStyle w:val="Default"/>
        <w:rPr>
          <w:b/>
          <w:bCs/>
        </w:rPr>
      </w:pPr>
    </w:p>
    <w:p w:rsidR="00734058" w:rsidP="00D45191" w:rsidRDefault="005349B6">
      <w:pPr>
        <w:pStyle w:val="Default"/>
        <w:ind w:left="720" w:hanging="720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t>3.0</w:t>
      </w:r>
      <w:r>
        <w:rPr>
          <w:rFonts w:eastAsia="Arial"/>
          <w:b/>
          <w:bCs/>
          <w:bdr w:val="nil"/>
          <w:lang w:val="cy-GB"/>
        </w:rPr>
        <w:tab/>
        <w:t xml:space="preserve"> YMATEB CYCHWYNNOL YMARFERWYR I DDATGELIAD</w:t>
      </w:r>
    </w:p>
    <w:p w:rsidRPr="00BD5C61" w:rsidR="00734058" w:rsidP="00734058" w:rsidRDefault="00734058">
      <w:pPr>
        <w:pStyle w:val="Default"/>
      </w:pPr>
    </w:p>
    <w:p w:rsidR="00734058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3.1</w:t>
      </w:r>
      <w:r>
        <w:rPr>
          <w:rFonts w:eastAsia="Arial" w:cs="Arial"/>
          <w:szCs w:val="24"/>
          <w:bdr w:val="nil"/>
          <w:lang w:val="cy-GB"/>
        </w:rPr>
        <w:tab/>
        <w:t>Bob tro bydd oedolyn yn datgelu ei fod wedi cael ei gam-drin yn ystod ei ble</w:t>
      </w:r>
      <w:r>
        <w:rPr>
          <w:rFonts w:eastAsia="Arial" w:cs="Arial"/>
          <w:szCs w:val="24"/>
          <w:bdr w:val="nil"/>
          <w:lang w:val="cy-GB"/>
        </w:rPr>
        <w:t>ntyndod, rhaid i'r ymarferwr gofnodi'r hyn y mae'r oedolyn yn ei ddweud ynghyd â'i ymatebion. Rhaid hefyd bod yn glir o ran beth fydd camau gweithredu'r ymarferwr yn</w:t>
      </w:r>
      <w:r w:rsidR="00E3472D">
        <w:rPr>
          <w:rFonts w:eastAsia="Arial" w:cs="Arial"/>
          <w:szCs w:val="24"/>
          <w:bdr w:val="nil"/>
          <w:lang w:val="cy-GB"/>
        </w:rPr>
        <w:t xml:space="preserve"> sgil derbyn yr wybodaeth yma. </w:t>
      </w:r>
      <w:r>
        <w:rPr>
          <w:rFonts w:eastAsia="Arial" w:cs="Arial"/>
          <w:szCs w:val="24"/>
          <w:bdr w:val="nil"/>
          <w:lang w:val="cy-GB"/>
        </w:rPr>
        <w:t>Y brif ddyletswydd yw diogelu unrhyw blant neu oedolion sy'</w:t>
      </w:r>
      <w:r>
        <w:rPr>
          <w:rFonts w:eastAsia="Arial" w:cs="Arial"/>
          <w:szCs w:val="24"/>
          <w:bdr w:val="nil"/>
          <w:lang w:val="cy-GB"/>
        </w:rPr>
        <w:t xml:space="preserve">n wynebu risg ar hyn o bryd.  </w:t>
      </w:r>
    </w:p>
    <w:p w:rsidR="00734058" w:rsidP="00D45191" w:rsidRDefault="00734058"/>
    <w:p w:rsidR="00734058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3.2</w:t>
      </w:r>
      <w:r>
        <w:rPr>
          <w:rFonts w:eastAsia="Arial" w:cs="Arial"/>
          <w:szCs w:val="24"/>
          <w:bdr w:val="nil"/>
          <w:lang w:val="cy-GB"/>
        </w:rPr>
        <w:tab/>
        <w:t xml:space="preserve">Rhaid arwyddo a dyddio pob cofnod ysgrifenedig. </w:t>
      </w:r>
      <w:r>
        <w:rPr>
          <w:rFonts w:eastAsia="Arial" w:cs="Arial"/>
          <w:szCs w:val="24"/>
          <w:bdr w:val="nil"/>
          <w:lang w:val="cy-GB"/>
        </w:rPr>
        <w:t>Rhaid cadw cofnodion electronig yn unol â pholisi ca</w:t>
      </w:r>
      <w:r w:rsidR="00E3472D">
        <w:rPr>
          <w:rFonts w:eastAsia="Arial" w:cs="Arial"/>
          <w:szCs w:val="24"/>
          <w:bdr w:val="nil"/>
          <w:lang w:val="cy-GB"/>
        </w:rPr>
        <w:t xml:space="preserve">dw cofnodion eu hasiantaethau. </w:t>
      </w:r>
      <w:r>
        <w:rPr>
          <w:rFonts w:eastAsia="Arial" w:cs="Arial"/>
          <w:szCs w:val="24"/>
          <w:bdr w:val="nil"/>
          <w:lang w:val="cy-GB"/>
        </w:rPr>
        <w:t>Mae'n b</w:t>
      </w:r>
      <w:r>
        <w:rPr>
          <w:rFonts w:eastAsia="Arial" w:cs="Arial"/>
          <w:szCs w:val="24"/>
          <w:bdr w:val="nil"/>
          <w:lang w:val="cy-GB"/>
        </w:rPr>
        <w:t xml:space="preserve">osibl y bydd unrhyw wybodaeth sy'n cael ei chofnodi yn y cofnodion achos yn cael eu defnyddio'n dystiolaeth gan yr heddlu neu yn y llys.  </w:t>
      </w:r>
    </w:p>
    <w:p w:rsidR="00734058" w:rsidP="00D45191" w:rsidRDefault="00734058"/>
    <w:p w:rsidR="00734058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3.3</w:t>
      </w:r>
      <w:r>
        <w:rPr>
          <w:rFonts w:eastAsia="Arial" w:cs="Arial"/>
          <w:szCs w:val="24"/>
          <w:bdr w:val="nil"/>
          <w:lang w:val="cy-GB"/>
        </w:rPr>
        <w:tab/>
        <w:t>Dylid gwneud pob ymdrech i rymuso</w:t>
      </w:r>
      <w:r>
        <w:rPr>
          <w:rFonts w:eastAsia="Arial" w:cs="Arial"/>
          <w:szCs w:val="24"/>
          <w:bdr w:val="nil"/>
          <w:lang w:val="cy-GB"/>
        </w:rPr>
        <w:t xml:space="preserve"> a chynorthwyo'r unigolyn i wneud y datgeliad, ond dydy hi ddim yn briodol bod yr ymarferwr yn 'ymchwilio' i'r honiadau cyn i'r Gwasanaethau i Blant/yr heddlu ddod yn rhan o bethau.  Efallai bydd yr ymarferwr yn gofyn cwestiynau er mwyn deall rhywbeth yn w</w:t>
      </w:r>
      <w:r>
        <w:rPr>
          <w:rFonts w:eastAsia="Arial" w:cs="Arial"/>
          <w:szCs w:val="24"/>
          <w:bdr w:val="nil"/>
          <w:lang w:val="cy-GB"/>
        </w:rPr>
        <w:t xml:space="preserve">ell, ac mae hynny'n iawn, ond rhaid bod yn ofalus i beidio â gofyn cwestiynau sy'n arwain rhywun ar dywydd penodol. </w:t>
      </w:r>
    </w:p>
    <w:p w:rsidR="00734058" w:rsidP="00D45191" w:rsidRDefault="00734058"/>
    <w:p w:rsidR="00734058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3.4</w:t>
      </w:r>
      <w:r>
        <w:rPr>
          <w:rFonts w:eastAsia="Arial" w:cs="Arial"/>
          <w:szCs w:val="24"/>
          <w:bdr w:val="nil"/>
          <w:lang w:val="cy-GB"/>
        </w:rPr>
        <w:tab/>
        <w:t>Mae'n bwysig sefydlu p'un a ydy'r oedolyn yn gwybod ble</w:t>
      </w:r>
      <w:r>
        <w:rPr>
          <w:rFonts w:eastAsia="Arial" w:cs="Arial"/>
          <w:szCs w:val="24"/>
          <w:bdr w:val="nil"/>
          <w:lang w:val="cy-GB"/>
        </w:rPr>
        <w:t xml:space="preserve"> mae'r troseddwr honedig ar hyn o bryd, neu ble mae ef/hi wedi bod yn ddiweddar. Hefyd, mae rhaid sefydlu a oes gan y troseddwr honedig unrhyw gysylltiad â phlant neu oedolion sydd o bosibl mewn perygl. Os yw'n bosibl, bydd hyn yn cynnwys gwybodaeth megis </w:t>
      </w:r>
      <w:r>
        <w:rPr>
          <w:rFonts w:eastAsia="Arial" w:cs="Arial"/>
          <w:szCs w:val="24"/>
          <w:bdr w:val="nil"/>
          <w:lang w:val="cy-GB"/>
        </w:rPr>
        <w:t>enw llawn y troseddwr honedig, ei ddyddiad geni, ei weithle, y cyfrifoldeb sydd ganddo am blant, ac a ydy'r cam-drin eisoes wedi bod yn destun ymchwiliad, ac os felly gan bwy.</w:t>
      </w:r>
    </w:p>
    <w:p w:rsidR="00F16CD3" w:rsidP="00FE3C6E" w:rsidRDefault="00F16CD3">
      <w:pPr>
        <w:ind w:left="720" w:hanging="720"/>
      </w:pPr>
    </w:p>
    <w:p w:rsidR="004C0319" w:rsidP="00077AF5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3.5</w:t>
      </w:r>
      <w:r>
        <w:rPr>
          <w:rFonts w:eastAsia="Arial" w:cs="Arial"/>
          <w:szCs w:val="24"/>
          <w:bdr w:val="nil"/>
          <w:lang w:val="cy-GB"/>
        </w:rPr>
        <w:tab/>
        <w:t xml:space="preserve">Dylid rhoi ystyriaeth lawn i Adran 5 Gweithdrefnau Diogelu Cymru sy'n gosod allan y trefniadau ar gyfer ymateb i bryderon </w:t>
      </w:r>
      <w:hyperlink w:history="1" w:anchor="tooltip" r:id="rId13">
        <w:r>
          <w:rPr>
            <w:rFonts w:eastAsia="Arial" w:cs="Arial"/>
            <w:szCs w:val="24"/>
            <w:bdr w:val="nil"/>
            <w:lang w:val="cy-GB"/>
          </w:rPr>
          <w:t>diogelu</w:t>
        </w:r>
      </w:hyperlink>
      <w:r>
        <w:rPr>
          <w:rFonts w:eastAsia="Arial" w:cs="Arial"/>
          <w:szCs w:val="24"/>
          <w:bdr w:val="nil"/>
          <w:lang w:val="cy-GB"/>
        </w:rPr>
        <w:t xml:space="preserve"> sy'n ymwneud â'r sawl y mae eu gwaith, gwaith gwirfoddol neu gyfrifoldebau gofal yn golygu eu bod nhw mewn cyswllt â </w:t>
      </w:r>
      <w:hyperlink w:history="1" w:anchor="tooltip" r:id="rId14">
        <w:r>
          <w:rPr>
            <w:rFonts w:eastAsia="Arial" w:cs="Arial"/>
            <w:szCs w:val="24"/>
            <w:bdr w:val="nil"/>
            <w:lang w:val="cy-GB"/>
          </w:rPr>
          <w:t>phlant neu oedolion mewn perygl</w:t>
        </w:r>
      </w:hyperlink>
      <w:r>
        <w:rPr>
          <w:rFonts w:eastAsia="Arial" w:cs="Arial"/>
          <w:szCs w:val="24"/>
          <w:bdr w:val="nil"/>
          <w:lang w:val="cy-GB"/>
        </w:rPr>
        <w:t xml:space="preserve">. Mae'n bosibl y bydd </w:t>
      </w:r>
      <w:r>
        <w:rPr>
          <w:rFonts w:eastAsia="Arial" w:cs="Arial"/>
          <w:szCs w:val="24"/>
          <w:bdr w:val="nil"/>
          <w:lang w:val="cy-GB"/>
        </w:rPr>
        <w:t xml:space="preserve">yr honiad yn golygu na fydd yr unigolyn sy'n destun yr honiad yn addas i barhau â'i waith presennol â phlant neu oedolion mewn perygl. Dylid gofyn am gyngor oddi wrth </w:t>
      </w:r>
      <w:hyperlink w:history="1" w:anchor="tooltip" r:id="rId15">
        <w:r>
          <w:rPr>
            <w:rFonts w:eastAsia="Arial" w:cs="Arial"/>
            <w:szCs w:val="24"/>
            <w:bdr w:val="nil"/>
            <w:lang w:val="cy-GB"/>
          </w:rPr>
          <w:t>y Swyddog Dynodedig ar gyfer diogelu</w:t>
        </w:r>
      </w:hyperlink>
      <w:r>
        <w:rPr>
          <w:rFonts w:eastAsia="Arial" w:cs="Arial"/>
          <w:szCs w:val="24"/>
          <w:bdr w:val="nil"/>
          <w:lang w:val="cy-GB"/>
        </w:rPr>
        <w:t>. Efallai y bydd dyletswydd i roi gwybod am y pryderon yma. I weld yr holl fa</w:t>
      </w:r>
      <w:r>
        <w:rPr>
          <w:rFonts w:eastAsia="Arial" w:cs="Arial"/>
          <w:szCs w:val="24"/>
          <w:bdr w:val="nil"/>
          <w:lang w:val="cy-GB"/>
        </w:rPr>
        <w:t xml:space="preserve">nylion, bwriwch olwg ar </w:t>
      </w:r>
      <w:hyperlink w:history="1" r:id="rId16">
        <w:r>
          <w:rPr>
            <w:rFonts w:eastAsia="Arial" w:cs="Arial"/>
            <w:color w:val="0000FF"/>
            <w:szCs w:val="24"/>
            <w:u w:val="single"/>
            <w:bdr w:val="nil"/>
            <w:lang w:val="cy-GB"/>
          </w:rPr>
          <w:t>Adran 5 o Weithdrefnau Diogelu Cymru 2019</w:t>
        </w:r>
      </w:hyperlink>
      <w:r>
        <w:rPr>
          <w:rFonts w:eastAsia="Arial" w:cs="Arial"/>
          <w:szCs w:val="24"/>
          <w:bdr w:val="nil"/>
          <w:lang w:val="cy-GB"/>
        </w:rPr>
        <w:t>.</w:t>
      </w:r>
    </w:p>
    <w:p w:rsidRPr="00BD5C61" w:rsidR="00734058" w:rsidP="00D45191" w:rsidRDefault="00734058"/>
    <w:p w:rsidR="00734058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lastRenderedPageBreak/>
        <w:t>3.6</w:t>
      </w:r>
      <w:r>
        <w:rPr>
          <w:rFonts w:eastAsia="Arial" w:cs="Arial"/>
          <w:szCs w:val="24"/>
          <w:bdr w:val="nil"/>
          <w:lang w:val="cy-GB"/>
        </w:rPr>
        <w:tab/>
        <w:t>Os ydy unrhyw blentyn neu oedolyn mewn perygl yn wynebu risg ar hyn o bryd, rhaid i'r ymarferwr roi gwybod i'r Gwasanaethau i Blant, hyd yn oe</w:t>
      </w:r>
      <w:r>
        <w:rPr>
          <w:rFonts w:eastAsia="Arial" w:cs="Arial"/>
          <w:szCs w:val="24"/>
          <w:bdr w:val="nil"/>
          <w:lang w:val="cy-GB"/>
        </w:rPr>
        <w:t>d heb gydsyniad yr unigolyn hwnnw.</w:t>
      </w:r>
    </w:p>
    <w:p w:rsidRPr="00BD5C61" w:rsidR="00734058" w:rsidP="00D45191" w:rsidRDefault="00734058"/>
    <w:p w:rsidR="00734058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3.7</w:t>
      </w:r>
      <w:r>
        <w:rPr>
          <w:rFonts w:eastAsia="Arial" w:cs="Arial"/>
          <w:szCs w:val="24"/>
          <w:bdr w:val="nil"/>
          <w:lang w:val="cy-GB"/>
        </w:rPr>
        <w:tab/>
        <w:t>Rhaid i'r oedolyn ofyn p'un a yw eisiau gwneud cwyn yn uniongyrchol i'r heddlu, a deall bod modd i hynny arwain at ymchwiliad gan yr hedd</w:t>
      </w:r>
      <w:r>
        <w:rPr>
          <w:rFonts w:eastAsia="Arial" w:cs="Arial"/>
          <w:szCs w:val="24"/>
          <w:bdr w:val="nil"/>
          <w:lang w:val="cy-GB"/>
        </w:rPr>
        <w:t>lu ac erlyniad troseddol. Bydd hyn yn cynnwys pob oedolyn p'un a bod ganddo broblemau iechyd meddwl neu anableddau dysgu ai peidio. Os ydy person yn ei lawn bwyll yn dewis peidio â rhoi gwybod ei fod wedi cael ei gam-drin, rhaid parchu'r dewis hwnnw.</w:t>
      </w:r>
    </w:p>
    <w:p w:rsidRPr="00BD5C61" w:rsidR="00734058" w:rsidP="00D45191" w:rsidRDefault="00734058"/>
    <w:p w:rsidR="00734058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3.7</w:t>
      </w:r>
      <w:r>
        <w:rPr>
          <w:rFonts w:eastAsia="Arial" w:cs="Arial"/>
          <w:szCs w:val="24"/>
          <w:bdr w:val="nil"/>
          <w:lang w:val="cy-GB"/>
        </w:rPr>
        <w:tab/>
        <w:t>Rhaid ystyried anghenion therapiwtig yr oedolyn. Dylid tawelu ei feddwl y bydd pob ymdrech rhesymol yn cael ei wneud i ymchwilio i'r hyn y mae wedi'i ddatgelu. Os ydy'r wybodaet</w:t>
      </w:r>
      <w:r>
        <w:rPr>
          <w:rFonts w:eastAsia="Arial" w:cs="Arial"/>
          <w:szCs w:val="24"/>
          <w:bdr w:val="nil"/>
          <w:lang w:val="cy-GB"/>
        </w:rPr>
        <w:t xml:space="preserve">h sy'n cael ei datgelu gan yr oedolyn yn annigonnol, rhaid sicrhau ei fod yn effro i'r posibilrwydd na fydd camau gweithredu'n cael eu cymryd yn erbyn y troseddwr honedig, ac felly bod perygl niwed yn parhau i blant a phobl ifainc mewn perygl. </w:t>
      </w:r>
    </w:p>
    <w:p w:rsidR="00734058" w:rsidP="00D45191" w:rsidRDefault="00734058"/>
    <w:p w:rsidR="00B557A4" w:rsidP="00D45191" w:rsidRDefault="00B557A4"/>
    <w:p w:rsidR="00734058" w:rsidP="00734058" w:rsidRDefault="005349B6">
      <w:pPr>
        <w:pStyle w:val="Default"/>
        <w:ind w:left="720" w:hanging="720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t>4.0</w:t>
      </w:r>
      <w:r>
        <w:rPr>
          <w:rFonts w:eastAsia="Arial"/>
          <w:b/>
          <w:bCs/>
          <w:bdr w:val="nil"/>
          <w:lang w:val="cy-GB"/>
        </w:rPr>
        <w:tab/>
        <w:t>CAMAU NESAF</w:t>
      </w:r>
    </w:p>
    <w:p w:rsidRPr="00BD5C61" w:rsidR="00734058" w:rsidP="00734058" w:rsidRDefault="00734058">
      <w:pPr>
        <w:pStyle w:val="Default"/>
        <w:ind w:left="720" w:hanging="720"/>
      </w:pPr>
    </w:p>
    <w:p w:rsidR="00195F46" w:rsidP="00195F46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4.1</w:t>
      </w:r>
      <w:r>
        <w:rPr>
          <w:rFonts w:eastAsia="Arial" w:cs="Arial"/>
          <w:szCs w:val="24"/>
          <w:bdr w:val="nil"/>
          <w:lang w:val="cy-GB"/>
        </w:rPr>
        <w:tab/>
        <w:t xml:space="preserve">Os, ar ôl ystyried yr wybodaeth sy'n dod i law, mae sail resymol dros gredu bod plant </w:t>
      </w:r>
      <w:r>
        <w:rPr>
          <w:rFonts w:eastAsia="Arial" w:cs="Arial"/>
          <w:szCs w:val="24"/>
          <w:bdr w:val="nil"/>
          <w:lang w:val="cy-GB"/>
        </w:rPr>
        <w:t xml:space="preserve">yn wynebu risg o gael eu cam-drin neu'u hesgeuluso ar hyn o bryd, </w:t>
      </w:r>
      <w:r>
        <w:rPr>
          <w:rFonts w:eastAsia="Arial" w:cs="Arial"/>
          <w:b/>
          <w:bCs/>
          <w:szCs w:val="24"/>
          <w:bdr w:val="nil"/>
          <w:lang w:val="cy-GB"/>
        </w:rPr>
        <w:t>mae dyletswydd ar ymarferwyr i roi gwybod am hynny</w:t>
      </w:r>
      <w:r>
        <w:rPr>
          <w:rFonts w:eastAsia="Arial" w:cs="Arial"/>
          <w:szCs w:val="24"/>
          <w:bdr w:val="nil"/>
          <w:lang w:val="cy-GB"/>
        </w:rPr>
        <w:t xml:space="preserve"> drwy atgyfeirio'r achos i'r Gwasanaethau i Blant. Mae modd gwneud hynny drwy ffonio'r Hwb Diogelu Amlasiantaeth, ac yna llenwi a chyflwyno ffurflen C1 cyn pen dau ddiwrnod gwaith. Mae'r un peth yn wir ar gyfer oedolion mewn perygl. Dylid</w:t>
      </w:r>
      <w:r>
        <w:rPr>
          <w:rFonts w:eastAsia="Arial" w:cs="Arial"/>
          <w:szCs w:val="24"/>
          <w:bdr w:val="nil"/>
          <w:lang w:val="cy-GB"/>
        </w:rPr>
        <w:t xml:space="preserve"> gwneud hyn drwy ffonio'r Hwb Diogelu Amlasiantaeth (MASH) ac yn dilyn yr alwad, llenwi Ffurflen Adrodd Oedolion sy'n Wynebu Risg (A1) Ffoniwch y rhifau isod i roi gwybod am bryderon:</w:t>
      </w:r>
    </w:p>
    <w:p w:rsidR="00195F46" w:rsidP="00195F46" w:rsidRDefault="005349B6">
      <w:pPr>
        <w:ind w:left="720"/>
      </w:pPr>
      <w:r>
        <w:rPr>
          <w:rFonts w:eastAsia="Arial" w:cs="Arial"/>
          <w:szCs w:val="24"/>
          <w:bdr w:val="nil"/>
          <w:lang w:val="cy-GB"/>
        </w:rPr>
        <w:t xml:space="preserve">Rhondda Cynon Taf a Merthyr Tudful </w:t>
      </w:r>
      <w:r w:rsidR="00E3472D">
        <w:rPr>
          <w:rFonts w:eastAsia="Arial" w:cs="Arial"/>
          <w:szCs w:val="24"/>
          <w:bdr w:val="nil"/>
          <w:lang w:val="cy-GB"/>
        </w:rPr>
        <w:t>–</w:t>
      </w:r>
      <w:r>
        <w:rPr>
          <w:rFonts w:eastAsia="Arial" w:cs="Arial"/>
          <w:szCs w:val="24"/>
          <w:bdr w:val="nil"/>
          <w:lang w:val="cy-GB"/>
        </w:rPr>
        <w:t xml:space="preserve"> 01443 743730</w:t>
      </w:r>
    </w:p>
    <w:p w:rsidR="00195F46" w:rsidP="00195F46" w:rsidRDefault="005349B6">
      <w:pPr>
        <w:ind w:left="720"/>
      </w:pPr>
      <w:r>
        <w:rPr>
          <w:rFonts w:eastAsia="Arial" w:cs="Arial"/>
          <w:szCs w:val="24"/>
          <w:bdr w:val="nil"/>
          <w:lang w:val="cy-GB"/>
        </w:rPr>
        <w:t xml:space="preserve">Pen-y-bont ar Ogwr (Oedolion) </w:t>
      </w:r>
      <w:r w:rsidR="00E3472D">
        <w:rPr>
          <w:rFonts w:eastAsia="Arial" w:cs="Arial"/>
          <w:szCs w:val="24"/>
          <w:bdr w:val="nil"/>
          <w:lang w:val="cy-GB"/>
        </w:rPr>
        <w:t>–</w:t>
      </w:r>
      <w:r>
        <w:rPr>
          <w:rFonts w:eastAsia="Arial" w:cs="Arial"/>
          <w:szCs w:val="24"/>
          <w:bdr w:val="nil"/>
          <w:lang w:val="cy-GB"/>
        </w:rPr>
        <w:t xml:space="preserve"> </w:t>
      </w:r>
      <w:r>
        <w:rPr>
          <w:rFonts w:eastAsia="Arial" w:cs="Arial"/>
          <w:szCs w:val="24"/>
          <w:bdr w:val="nil"/>
          <w:lang w:val="cy-GB"/>
        </w:rPr>
        <w:t>01656 642477</w:t>
      </w:r>
    </w:p>
    <w:p w:rsidR="00B557A4" w:rsidP="00195F46" w:rsidRDefault="005349B6">
      <w:pPr>
        <w:ind w:left="720"/>
      </w:pPr>
      <w:r>
        <w:rPr>
          <w:rFonts w:eastAsia="Arial" w:cs="Arial"/>
          <w:szCs w:val="24"/>
          <w:bdr w:val="nil"/>
          <w:lang w:val="cy-GB"/>
        </w:rPr>
        <w:t xml:space="preserve">Pen-y-bont ar Ogwr (Plant) </w:t>
      </w:r>
      <w:r w:rsidR="00E3472D">
        <w:rPr>
          <w:rFonts w:eastAsia="Arial" w:cs="Arial"/>
          <w:szCs w:val="24"/>
          <w:bdr w:val="nil"/>
          <w:lang w:val="cy-GB"/>
        </w:rPr>
        <w:t>–</w:t>
      </w:r>
      <w:r>
        <w:rPr>
          <w:rFonts w:eastAsia="Arial" w:cs="Arial"/>
          <w:szCs w:val="24"/>
          <w:bdr w:val="nil"/>
          <w:lang w:val="cy-GB"/>
        </w:rPr>
        <w:t xml:space="preserve"> 01656 642320</w:t>
      </w:r>
    </w:p>
    <w:p w:rsidRPr="00BD5C61" w:rsidR="00195F46" w:rsidP="00195F46" w:rsidRDefault="00195F46">
      <w:pPr>
        <w:ind w:left="720"/>
      </w:pPr>
    </w:p>
    <w:p w:rsidR="00E3472D" w:rsidP="00B557A4" w:rsidRDefault="005349B6">
      <w:pPr>
        <w:rPr>
          <w:rFonts w:eastAsia="Arial" w:cs="Arial"/>
          <w:szCs w:val="24"/>
          <w:bdr w:val="nil"/>
          <w:lang w:val="cy-GB"/>
        </w:rPr>
      </w:pPr>
      <w:r>
        <w:rPr>
          <w:rFonts w:eastAsia="Arial" w:cs="Arial"/>
          <w:szCs w:val="24"/>
          <w:bdr w:val="nil"/>
          <w:lang w:val="cy-GB"/>
        </w:rPr>
        <w:t>4.2</w:t>
      </w:r>
      <w:r>
        <w:rPr>
          <w:rFonts w:eastAsia="Arial" w:cs="Arial"/>
          <w:szCs w:val="24"/>
          <w:bdr w:val="nil"/>
          <w:lang w:val="cy-GB"/>
        </w:rPr>
        <w:tab/>
        <w:t xml:space="preserve">Pan nad yw'n hi'n glir a ydy plant yn wynebu risg ar hyn o bryd, neu pan nad yw </w:t>
      </w:r>
    </w:p>
    <w:p w:rsidR="00E3472D" w:rsidP="00E3472D" w:rsidRDefault="00E3472D">
      <w:pPr>
        <w:rPr>
          <w:rFonts w:eastAsia="Arial" w:cs="Arial"/>
          <w:szCs w:val="24"/>
          <w:bdr w:val="nil"/>
          <w:lang w:val="cy-GB"/>
        </w:rPr>
      </w:pPr>
      <w:r>
        <w:rPr>
          <w:rFonts w:eastAsia="Arial" w:cs="Arial"/>
          <w:szCs w:val="24"/>
          <w:bdr w:val="nil"/>
          <w:lang w:val="cy-GB"/>
        </w:rPr>
        <w:t xml:space="preserve">          </w:t>
      </w:r>
      <w:r w:rsidR="005349B6">
        <w:rPr>
          <w:rFonts w:eastAsia="Arial" w:cs="Arial"/>
          <w:szCs w:val="24"/>
          <w:bdr w:val="nil"/>
          <w:lang w:val="cy-GB"/>
        </w:rPr>
        <w:t xml:space="preserve">manylion </w:t>
      </w:r>
      <w:proofErr w:type="spellStart"/>
      <w:r w:rsidR="005349B6">
        <w:rPr>
          <w:rFonts w:eastAsia="Arial" w:cs="Arial"/>
          <w:szCs w:val="24"/>
          <w:bdr w:val="nil"/>
          <w:lang w:val="cy-GB"/>
        </w:rPr>
        <w:t>adnabod</w:t>
      </w:r>
      <w:r w:rsidR="005349B6">
        <w:rPr>
          <w:rFonts w:eastAsia="Arial" w:cs="Arial"/>
          <w:szCs w:val="24"/>
          <w:bdr w:val="nil"/>
          <w:lang w:val="cy-GB"/>
        </w:rPr>
        <w:t>y</w:t>
      </w:r>
      <w:proofErr w:type="spellEnd"/>
      <w:r w:rsidR="005349B6">
        <w:rPr>
          <w:rFonts w:eastAsia="Arial" w:cs="Arial"/>
          <w:szCs w:val="24"/>
          <w:bdr w:val="nil"/>
          <w:lang w:val="cy-GB"/>
        </w:rPr>
        <w:t xml:space="preserve"> troseddwr/y troseddwyr honedig yn glir, dylid trafod yr </w:t>
      </w:r>
      <w:r>
        <w:rPr>
          <w:rFonts w:eastAsia="Arial" w:cs="Arial"/>
          <w:szCs w:val="24"/>
          <w:bdr w:val="nil"/>
          <w:lang w:val="cy-GB"/>
        </w:rPr>
        <w:t xml:space="preserve"> </w:t>
      </w:r>
    </w:p>
    <w:p w:rsidR="00E3472D" w:rsidP="00E3472D" w:rsidRDefault="00E3472D">
      <w:pPr>
        <w:rPr>
          <w:rFonts w:eastAsia="Arial" w:cs="Arial"/>
          <w:szCs w:val="24"/>
          <w:bdr w:val="nil"/>
          <w:lang w:val="cy-GB"/>
        </w:rPr>
      </w:pPr>
      <w:r>
        <w:rPr>
          <w:rFonts w:eastAsia="Arial" w:cs="Arial"/>
          <w:szCs w:val="24"/>
          <w:bdr w:val="nil"/>
          <w:lang w:val="cy-GB"/>
        </w:rPr>
        <w:t xml:space="preserve">          </w:t>
      </w:r>
      <w:r w:rsidR="005349B6">
        <w:rPr>
          <w:rFonts w:eastAsia="Arial" w:cs="Arial"/>
          <w:szCs w:val="24"/>
          <w:bdr w:val="nil"/>
          <w:lang w:val="cy-GB"/>
        </w:rPr>
        <w:t xml:space="preserve">achos gyda'r </w:t>
      </w:r>
      <w:hyperlink w:history="1" w:anchor="tooltip" r:id="rId17">
        <w:r w:rsidR="005349B6">
          <w:rPr>
            <w:rFonts w:eastAsia="Arial" w:cs="Arial"/>
            <w:szCs w:val="24"/>
            <w:bdr w:val="nil"/>
            <w:lang w:val="cy-GB"/>
          </w:rPr>
          <w:t>Swyddog Diogelu Dynodedig</w:t>
        </w:r>
      </w:hyperlink>
      <w:r w:rsidR="005349B6">
        <w:rPr>
          <w:rFonts w:eastAsia="Arial" w:cs="Arial"/>
          <w:szCs w:val="24"/>
          <w:bdr w:val="nil"/>
          <w:lang w:val="cy-GB"/>
        </w:rPr>
        <w:t xml:space="preserve"> yn sefydliad yr ymarferwr cyn pen </w:t>
      </w:r>
    </w:p>
    <w:p w:rsidR="00E3472D" w:rsidP="00E3472D" w:rsidRDefault="00E3472D">
      <w:pPr>
        <w:rPr>
          <w:rFonts w:eastAsia="Arial" w:cs="Arial"/>
          <w:szCs w:val="24"/>
          <w:bdr w:val="nil"/>
          <w:lang w:val="cy-GB"/>
        </w:rPr>
      </w:pPr>
      <w:r>
        <w:rPr>
          <w:rFonts w:eastAsia="Arial" w:cs="Arial"/>
          <w:szCs w:val="24"/>
          <w:bdr w:val="nil"/>
          <w:lang w:val="cy-GB"/>
        </w:rPr>
        <w:t xml:space="preserve">          </w:t>
      </w:r>
      <w:r w:rsidR="005349B6">
        <w:rPr>
          <w:rFonts w:eastAsia="Arial" w:cs="Arial"/>
          <w:szCs w:val="24"/>
          <w:bdr w:val="nil"/>
          <w:lang w:val="cy-GB"/>
        </w:rPr>
        <w:t xml:space="preserve">dau ddiwrnod. Efallai bydd hi'n bosibl gweithio gyda defnyddiwr y gwasanaeth </w:t>
      </w:r>
    </w:p>
    <w:p w:rsidR="00E3472D" w:rsidP="00E3472D" w:rsidRDefault="00E3472D">
      <w:pPr>
        <w:rPr>
          <w:rFonts w:eastAsia="Arial" w:cs="Arial"/>
          <w:szCs w:val="24"/>
          <w:bdr w:val="nil"/>
          <w:lang w:val="cy-GB"/>
        </w:rPr>
      </w:pPr>
      <w:r>
        <w:rPr>
          <w:rFonts w:eastAsia="Arial" w:cs="Arial"/>
          <w:szCs w:val="24"/>
          <w:bdr w:val="nil"/>
          <w:lang w:val="cy-GB"/>
        </w:rPr>
        <w:t xml:space="preserve">          </w:t>
      </w:r>
      <w:r w:rsidR="005349B6">
        <w:rPr>
          <w:rFonts w:eastAsia="Arial" w:cs="Arial"/>
          <w:szCs w:val="24"/>
          <w:bdr w:val="nil"/>
          <w:lang w:val="cy-GB"/>
        </w:rPr>
        <w:t xml:space="preserve">dros gyfnod hirach. </w:t>
      </w:r>
      <w:r w:rsidR="005349B6">
        <w:rPr>
          <w:rFonts w:eastAsia="Arial" w:cs="Arial"/>
          <w:szCs w:val="24"/>
          <w:bdr w:val="nil"/>
          <w:lang w:val="cy-GB"/>
        </w:rPr>
        <w:t xml:space="preserve">Byddai hyn yn eu grymuso i ddatgelu/cofio rhagor o fanylion </w:t>
      </w:r>
    </w:p>
    <w:p w:rsidR="00734058" w:rsidP="00E3472D" w:rsidRDefault="00E3472D">
      <w:r>
        <w:rPr>
          <w:rFonts w:eastAsia="Arial" w:cs="Arial"/>
          <w:szCs w:val="24"/>
          <w:bdr w:val="nil"/>
          <w:lang w:val="cy-GB"/>
        </w:rPr>
        <w:t xml:space="preserve">          </w:t>
      </w:r>
      <w:r w:rsidR="005349B6">
        <w:rPr>
          <w:rFonts w:eastAsia="Arial" w:cs="Arial"/>
          <w:szCs w:val="24"/>
          <w:bdr w:val="nil"/>
          <w:lang w:val="cy-GB"/>
        </w:rPr>
        <w:t xml:space="preserve">a/neu barhau â datgeliad/cwyn ffurfiol. </w:t>
      </w:r>
    </w:p>
    <w:p w:rsidRPr="00BD5C61" w:rsidR="00734058" w:rsidP="00B557A4" w:rsidRDefault="00734058"/>
    <w:p w:rsidRPr="00B557A4" w:rsidR="00734058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4.3</w:t>
      </w:r>
      <w:r>
        <w:rPr>
          <w:rFonts w:eastAsia="Arial" w:cs="Arial"/>
          <w:szCs w:val="24"/>
          <w:bdr w:val="nil"/>
          <w:lang w:val="cy-GB"/>
        </w:rPr>
        <w:tab/>
        <w:t xml:space="preserve">Bydd datgelu honiadau o gam-drin i'r heddlu neu'r Gwasanaethau </w:t>
      </w:r>
      <w:r>
        <w:rPr>
          <w:rFonts w:eastAsia="Arial" w:cs="Arial"/>
          <w:szCs w:val="24"/>
          <w:bdr w:val="nil"/>
          <w:lang w:val="cy-GB"/>
        </w:rPr>
        <w:t>Cymdeithasol yn arwain at gamau gweithredu. Mae'n bosibl i'r camau gweithredu yma gael effaith uniongyrchol ar yr oedolyn sy'n gwneud y datgeliad a'r ffordd mae'n ymgysylltu â'r gwasanaethau mae'n manteisio arnyn nhw. Rhaid i ymarferwyr fod yn effro i hyn.</w:t>
      </w:r>
      <w:r>
        <w:rPr>
          <w:rFonts w:eastAsia="Arial" w:cs="Arial"/>
          <w:szCs w:val="24"/>
          <w:bdr w:val="nil"/>
          <w:lang w:val="cy-GB"/>
        </w:rPr>
        <w:t xml:space="preserve"> </w:t>
      </w:r>
      <w:r>
        <w:rPr>
          <w:rFonts w:eastAsia="Arial" w:cs="Arial"/>
          <w:szCs w:val="24"/>
          <w:bdr w:val="nil"/>
          <w:lang w:val="cy-GB"/>
        </w:rPr>
        <w:t xml:space="preserve">Pan fydd amheuaeth o gwbl ynglŷn â'r ffordd orau o barhau, dylid ymgynghori â'r </w:t>
      </w:r>
      <w:hyperlink w:history="1" w:anchor="tooltip" r:id="rId18">
        <w:r>
          <w:rPr>
            <w:rFonts w:eastAsia="Arial" w:cs="Arial"/>
            <w:szCs w:val="24"/>
            <w:bdr w:val="nil"/>
            <w:lang w:val="cy-GB"/>
          </w:rPr>
          <w:t>Swyddog Diogelu Dynodedi</w:t>
        </w:r>
        <w:r>
          <w:rPr>
            <w:rFonts w:eastAsia="Arial" w:cs="Arial"/>
            <w:szCs w:val="24"/>
            <w:bdr w:val="nil"/>
            <w:lang w:val="cy-GB"/>
          </w:rPr>
          <w:t>g</w:t>
        </w:r>
      </w:hyperlink>
      <w:r>
        <w:rPr>
          <w:rFonts w:eastAsia="Arial" w:cs="Arial"/>
          <w:szCs w:val="24"/>
          <w:bdr w:val="nil"/>
          <w:lang w:val="cy-GB"/>
        </w:rPr>
        <w:t xml:space="preserve"> yn sefydliad yr ymarferwr. </w:t>
      </w:r>
      <w:r>
        <w:rPr>
          <w:rFonts w:eastAsia="Arial" w:cs="Arial"/>
          <w:szCs w:val="24"/>
          <w:bdr w:val="nil"/>
          <w:lang w:val="cy-GB"/>
        </w:rPr>
        <w:t>Rhaid cofnodi deilliannau unrhyw drafodaethau yn y cofnodion achos, ynghyd ag unrhyw gamau gweithredu a benderfynwyd.</w:t>
      </w:r>
    </w:p>
    <w:p w:rsidRPr="00B557A4" w:rsidR="00734058" w:rsidP="00734058" w:rsidRDefault="00734058"/>
    <w:p w:rsidR="00734058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lastRenderedPageBreak/>
        <w:t>4.4</w:t>
      </w:r>
      <w:r>
        <w:rPr>
          <w:rFonts w:eastAsia="Arial" w:cs="Arial"/>
          <w:szCs w:val="24"/>
          <w:bdr w:val="nil"/>
          <w:lang w:val="cy-GB"/>
        </w:rPr>
        <w:tab/>
        <w:t>Dylid sicrhau mesurau i amddiffyn yr oedolyn sydd wedi gwneud y datgeliad yn rhan o drefnau cynllunio amlasiantaeth yr ymchwiliad.</w:t>
      </w:r>
    </w:p>
    <w:p w:rsidRPr="00B557A4" w:rsidR="00B557A4" w:rsidP="00734058" w:rsidRDefault="00B557A4"/>
    <w:p w:rsidRPr="00BD5C61" w:rsidR="00734058" w:rsidP="00734058" w:rsidRDefault="00734058">
      <w:pPr>
        <w:rPr>
          <w:rFonts w:cs="Arial"/>
          <w:szCs w:val="24"/>
        </w:rPr>
      </w:pPr>
    </w:p>
    <w:p w:rsidRPr="00B557A4" w:rsidR="00734058" w:rsidP="00B557A4" w:rsidRDefault="005349B6">
      <w:pPr>
        <w:pStyle w:val="Default"/>
        <w:ind w:left="720" w:hanging="720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t>5.0</w:t>
      </w:r>
      <w:r>
        <w:rPr>
          <w:rFonts w:eastAsia="Arial"/>
          <w:b/>
          <w:bCs/>
          <w:bdr w:val="nil"/>
          <w:lang w:val="cy-GB"/>
        </w:rPr>
        <w:tab/>
        <w:t>RHOI CYMORTH I OEDOLYN WNEUD CWYN I'R HEDDLU</w:t>
      </w:r>
    </w:p>
    <w:p w:rsidR="00734058" w:rsidP="00734058" w:rsidRDefault="00734058">
      <w:pPr>
        <w:rPr>
          <w:rFonts w:cs="Arial"/>
          <w:b/>
          <w:szCs w:val="24"/>
        </w:rPr>
      </w:pPr>
    </w:p>
    <w:p w:rsidR="00D4138F" w:rsidP="00D4138F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5.1</w:t>
      </w:r>
      <w:r>
        <w:rPr>
          <w:rFonts w:eastAsia="Arial" w:cs="Arial"/>
          <w:szCs w:val="24"/>
          <w:bdr w:val="nil"/>
          <w:lang w:val="cy-GB"/>
        </w:rPr>
        <w:tab/>
        <w:t>Efallai y bydd ymarferwyr eisiau rhoi cymorth i'r oedolyn wrth iddo ffonio'r heddlu am y tro cyntaf, trwy fod</w:t>
      </w:r>
      <w:r>
        <w:rPr>
          <w:rFonts w:eastAsia="Arial" w:cs="Arial"/>
          <w:szCs w:val="24"/>
          <w:bdr w:val="nil"/>
          <w:lang w:val="cy-GB"/>
        </w:rPr>
        <w:t xml:space="preserve"> yno pan mae'n gwneud yr alwad yna. Serch hynny, dylid bod yn ofalus pe bai'r gweithiwr proffesiynol yno pan wnaeth yr oedolyn y datgeliad y tro cyntaf. Efallai y bydd raid ceisio cyngor yr heddlu i osgoi problemau tystiolaethol. </w:t>
      </w:r>
    </w:p>
    <w:p w:rsidRPr="00B557A4" w:rsidR="00B557A4" w:rsidP="00D4138F" w:rsidRDefault="00B557A4">
      <w:pPr>
        <w:ind w:left="720" w:hanging="720"/>
      </w:pPr>
    </w:p>
    <w:p w:rsidR="00B557A4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5.2</w:t>
      </w:r>
      <w:r>
        <w:rPr>
          <w:rFonts w:eastAsia="Arial" w:cs="Arial"/>
          <w:szCs w:val="24"/>
          <w:bdr w:val="nil"/>
          <w:lang w:val="cy-GB"/>
        </w:rPr>
        <w:tab/>
        <w:t>Mae modd i ymarferwyr gysylltu â'r heddlu eu hunain i geisio cyngor ynglŷn â pha gamau gweithre</w:t>
      </w:r>
      <w:r w:rsidR="00E3472D">
        <w:rPr>
          <w:rFonts w:eastAsia="Arial" w:cs="Arial"/>
          <w:szCs w:val="24"/>
          <w:bdr w:val="nil"/>
          <w:lang w:val="cy-GB"/>
        </w:rPr>
        <w:t xml:space="preserve">du i'w cymryd drwy ffonio 101. </w:t>
      </w:r>
      <w:r>
        <w:rPr>
          <w:rFonts w:eastAsia="Arial" w:cs="Arial"/>
          <w:szCs w:val="24"/>
          <w:bdr w:val="nil"/>
          <w:lang w:val="cy-GB"/>
        </w:rPr>
        <w:t>Bydd yr heddlu'n darparu canllawiau ynglŷn â'r wybodaeth sydd ei hange</w:t>
      </w:r>
      <w:r>
        <w:rPr>
          <w:rFonts w:eastAsia="Arial" w:cs="Arial"/>
          <w:szCs w:val="24"/>
          <w:bdr w:val="nil"/>
          <w:lang w:val="cy-GB"/>
        </w:rPr>
        <w:t xml:space="preserve">n er mwyn gallu ymchwilio i gŵyn. </w:t>
      </w:r>
    </w:p>
    <w:p w:rsidRPr="00B557A4" w:rsidR="00B557A4" w:rsidP="00B557A4" w:rsidRDefault="00B557A4"/>
    <w:p w:rsidRPr="00B557A4" w:rsidR="00FE3C6E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5.3</w:t>
      </w:r>
      <w:r>
        <w:rPr>
          <w:rFonts w:eastAsia="Arial" w:cs="Arial"/>
          <w:szCs w:val="24"/>
          <w:bdr w:val="nil"/>
          <w:lang w:val="cy-GB"/>
        </w:rPr>
        <w:tab/>
        <w:t>Bydd y rhan y mae'r heddlu'n ei chymryd yn yr ymchwiliad yn dibynnu ar nifer o ffactorau, a fydd yn cynnwys dymuniadau'r oedolyn a diogel</w:t>
      </w:r>
      <w:r>
        <w:rPr>
          <w:rFonts w:eastAsia="Arial" w:cs="Arial"/>
          <w:szCs w:val="24"/>
          <w:bdr w:val="nil"/>
          <w:lang w:val="cy-GB"/>
        </w:rPr>
        <w:t xml:space="preserve">wch y cyhoedd. </w:t>
      </w:r>
    </w:p>
    <w:p w:rsidR="00FE3C6E" w:rsidP="00734058" w:rsidRDefault="00FE3C6E"/>
    <w:p w:rsidRPr="00B557A4" w:rsidR="00734058" w:rsidP="00FE3C6E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5.4</w:t>
      </w:r>
      <w:r>
        <w:rPr>
          <w:rFonts w:eastAsia="Arial" w:cs="Arial"/>
          <w:szCs w:val="24"/>
          <w:bdr w:val="nil"/>
          <w:lang w:val="cy-GB"/>
        </w:rPr>
        <w:tab/>
        <w:t xml:space="preserve">Bydd yr heddlu'n rhannu'r wybodaeth gyda'r Gwasanaethau i Blant er mwyn penderfynu ar y camau nesaf a hefyd i sefydlu a oes unrhyw wybodaeth ar gael ynglŷn </w:t>
      </w:r>
      <w:r>
        <w:rPr>
          <w:rFonts w:eastAsia="Arial" w:cs="Arial"/>
          <w:szCs w:val="24"/>
          <w:bdr w:val="nil"/>
          <w:lang w:val="cy-GB"/>
        </w:rPr>
        <w:t>â'r troseddwr honedig, a'r risg i blant sy'n parhau i gynnal cysylltiad ag ef/hi.</w:t>
      </w:r>
    </w:p>
    <w:p w:rsidR="00734058" w:rsidP="00734058" w:rsidRDefault="00734058"/>
    <w:p w:rsidRPr="00B557A4" w:rsidR="00FE3C6E" w:rsidP="00734058" w:rsidRDefault="00FE3C6E"/>
    <w:p w:rsidRPr="00B557A4" w:rsidR="00FE3C6E" w:rsidP="00FE3C6E" w:rsidRDefault="005349B6">
      <w:pPr>
        <w:pStyle w:val="Default"/>
        <w:ind w:left="720" w:hanging="720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t>6.0</w:t>
      </w:r>
      <w:r>
        <w:rPr>
          <w:rFonts w:eastAsia="Arial"/>
          <w:b/>
          <w:bCs/>
          <w:bdr w:val="nil"/>
          <w:lang w:val="cy-GB"/>
        </w:rPr>
        <w:tab/>
        <w:t>CYMORTH I'R UNIGOLYN</w:t>
      </w:r>
    </w:p>
    <w:p w:rsidR="00FE3C6E" w:rsidP="00734058" w:rsidRDefault="00FE3C6E"/>
    <w:p w:rsidR="00734058" w:rsidP="00B701F8" w:rsidRDefault="005349B6">
      <w:pPr>
        <w:ind w:left="720" w:hanging="720"/>
      </w:pPr>
      <w:r>
        <w:rPr>
          <w:rFonts w:eastAsia="Arial" w:cs="Arial"/>
          <w:szCs w:val="24"/>
          <w:bdr w:val="nil"/>
          <w:lang w:val="cy-GB"/>
        </w:rPr>
        <w:t>6.1</w:t>
      </w:r>
      <w:r>
        <w:rPr>
          <w:rFonts w:eastAsia="Arial" w:cs="Arial"/>
          <w:szCs w:val="24"/>
          <w:bdr w:val="nil"/>
          <w:lang w:val="cy-GB"/>
        </w:rPr>
        <w:tab/>
        <w:t>Mae modd gwneud atgyfeiriad i Lwybrau Newydd gyda chydsyniad yr unigolyn.  Mae New Pathways yn gwmni elusenol cofrestredig. Mae'n darparu ystod o wasanaethau cwnsela ac eiriolaeth arbenigol i fenywod, dynion, plant a phobl ifainc sydd ar hy</w:t>
      </w:r>
      <w:r>
        <w:rPr>
          <w:rFonts w:eastAsia="Arial" w:cs="Arial"/>
          <w:szCs w:val="24"/>
          <w:bdr w:val="nil"/>
          <w:lang w:val="cy-GB"/>
        </w:rPr>
        <w:t xml:space="preserve">n o bryd yn cael eu heffeithio gan drais neu gam-drin rhywiol, neu sydd wedi cael </w:t>
      </w:r>
      <w:r w:rsidR="00E3472D">
        <w:rPr>
          <w:rFonts w:eastAsia="Arial" w:cs="Arial"/>
          <w:szCs w:val="24"/>
          <w:bdr w:val="nil"/>
          <w:lang w:val="cy-GB"/>
        </w:rPr>
        <w:t xml:space="preserve">eu heffeithio yn y gorffennol. </w:t>
      </w:r>
      <w:r>
        <w:rPr>
          <w:rFonts w:eastAsia="Arial" w:cs="Arial"/>
          <w:szCs w:val="24"/>
          <w:bdr w:val="nil"/>
          <w:lang w:val="cy-GB"/>
        </w:rPr>
        <w:t>Mae blynyddoedd lawer o brofiad gyda New Pathways ac mae'n cael ei weld ledled y DU yn sefy</w:t>
      </w:r>
      <w:r w:rsidR="00E3472D">
        <w:rPr>
          <w:rFonts w:eastAsia="Arial" w:cs="Arial"/>
          <w:szCs w:val="24"/>
          <w:bdr w:val="nil"/>
          <w:lang w:val="cy-GB"/>
        </w:rPr>
        <w:t xml:space="preserve">dliad arweiniol yn y maes yma. </w:t>
      </w:r>
      <w:r>
        <w:rPr>
          <w:rFonts w:eastAsia="Arial" w:cs="Arial"/>
          <w:szCs w:val="24"/>
          <w:bdr w:val="nil"/>
          <w:lang w:val="cy-GB"/>
        </w:rPr>
        <w:t xml:space="preserve">Mae New </w:t>
      </w:r>
      <w:proofErr w:type="spellStart"/>
      <w:r>
        <w:rPr>
          <w:rFonts w:eastAsia="Arial" w:cs="Arial"/>
          <w:szCs w:val="24"/>
          <w:bdr w:val="nil"/>
          <w:lang w:val="cy-GB"/>
        </w:rPr>
        <w:t>Pathways</w:t>
      </w:r>
      <w:proofErr w:type="spellEnd"/>
      <w:r>
        <w:rPr>
          <w:rFonts w:eastAsia="Arial" w:cs="Arial"/>
          <w:szCs w:val="24"/>
          <w:bdr w:val="nil"/>
          <w:lang w:val="cy-GB"/>
        </w:rPr>
        <w:t xml:space="preserve"> he</w:t>
      </w:r>
      <w:r>
        <w:rPr>
          <w:rFonts w:eastAsia="Arial" w:cs="Arial"/>
          <w:szCs w:val="24"/>
          <w:bdr w:val="nil"/>
          <w:lang w:val="cy-GB"/>
        </w:rPr>
        <w:t xml:space="preserve">fyd yn darparu cymorth i ddioddefwyr sydd ddim eisiau rhoi gwybod i'r heddlu. </w:t>
      </w:r>
    </w:p>
    <w:p w:rsidR="00FE3C6E" w:rsidP="00734058" w:rsidRDefault="00FE3C6E"/>
    <w:p w:rsidR="00FE3C6E" w:rsidP="00734058" w:rsidRDefault="005349B6">
      <w:r>
        <w:rPr>
          <w:rFonts w:eastAsia="Arial" w:cs="Arial"/>
          <w:szCs w:val="24"/>
          <w:bdr w:val="nil"/>
          <w:lang w:val="cy-GB"/>
        </w:rPr>
        <w:t>6.2</w:t>
      </w:r>
      <w:r>
        <w:rPr>
          <w:rFonts w:eastAsia="Arial" w:cs="Arial"/>
          <w:szCs w:val="24"/>
          <w:bdr w:val="nil"/>
          <w:lang w:val="cy-GB"/>
        </w:rPr>
        <w:tab/>
        <w:t>Manylion Cyswllt:</w:t>
      </w:r>
    </w:p>
    <w:p w:rsidRPr="00B557A4" w:rsidR="00FE3C6E" w:rsidP="00734058" w:rsidRDefault="00FE3C6E"/>
    <w:p w:rsidR="00195F46" w:rsidP="00195F46" w:rsidRDefault="005349B6">
      <w:pPr>
        <w:ind w:left="720"/>
      </w:pPr>
      <w:r>
        <w:rPr>
          <w:rFonts w:eastAsia="Arial" w:cs="Arial"/>
          <w:szCs w:val="24"/>
          <w:bdr w:val="nil"/>
          <w:lang w:val="cy-GB"/>
        </w:rPr>
        <w:t>New Pathways, 11 Church Street, Merthyr Tudful, CF47 0BW</w:t>
      </w:r>
    </w:p>
    <w:p w:rsidR="00195F46" w:rsidP="00195F46" w:rsidRDefault="005349B6">
      <w:pPr>
        <w:ind w:firstLine="720"/>
      </w:pPr>
      <w:r>
        <w:rPr>
          <w:rFonts w:eastAsia="Arial" w:cs="Arial"/>
          <w:szCs w:val="24"/>
          <w:bdr w:val="nil"/>
          <w:lang w:val="cy-GB"/>
        </w:rPr>
        <w:t>Ffôn: 01685 379 310</w:t>
      </w:r>
    </w:p>
    <w:p w:rsidRPr="00B557A4" w:rsidR="00734058" w:rsidP="00195F46" w:rsidRDefault="005349B6">
      <w:pPr>
        <w:ind w:firstLine="720"/>
      </w:pPr>
      <w:r>
        <w:rPr>
          <w:rFonts w:eastAsia="Arial" w:cs="Arial"/>
          <w:szCs w:val="24"/>
          <w:bdr w:val="nil"/>
          <w:lang w:val="cy-GB"/>
        </w:rPr>
        <w:t>E-bost: enquiries@newpathways.org.uk</w:t>
      </w:r>
    </w:p>
    <w:p w:rsidRPr="00BD5C61" w:rsidR="00734058" w:rsidP="00734058" w:rsidRDefault="00734058">
      <w:pPr>
        <w:rPr>
          <w:rFonts w:cs="Arial"/>
          <w:szCs w:val="24"/>
        </w:rPr>
      </w:pPr>
    </w:p>
    <w:p w:rsidRPr="00B557A4" w:rsidR="00FE3C6E" w:rsidP="00FE3C6E" w:rsidRDefault="005349B6">
      <w:pPr>
        <w:pStyle w:val="Default"/>
        <w:ind w:left="720" w:hanging="720"/>
        <w:rPr>
          <w:b/>
          <w:bCs/>
        </w:rPr>
      </w:pPr>
      <w:r>
        <w:rPr>
          <w:rFonts w:eastAsia="Arial"/>
          <w:b/>
          <w:bCs/>
          <w:bdr w:val="nil"/>
          <w:lang w:val="cy-GB"/>
        </w:rPr>
        <w:t>7.0</w:t>
      </w:r>
      <w:r>
        <w:rPr>
          <w:rFonts w:eastAsia="Arial"/>
          <w:b/>
          <w:bCs/>
          <w:bdr w:val="nil"/>
          <w:lang w:val="cy-GB"/>
        </w:rPr>
        <w:tab/>
        <w:t>DATGELIADAU O AILDROSEDDU</w:t>
      </w:r>
    </w:p>
    <w:p w:rsidRPr="00BD5C61" w:rsidR="00734058" w:rsidP="00734058" w:rsidRDefault="00734058">
      <w:pPr>
        <w:rPr>
          <w:rFonts w:cs="Arial"/>
          <w:b/>
          <w:szCs w:val="24"/>
        </w:rPr>
      </w:pPr>
    </w:p>
    <w:p w:rsidR="00734058" w:rsidP="00B701F8" w:rsidRDefault="005349B6">
      <w:pPr>
        <w:ind w:left="720" w:hanging="720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>7.1</w:t>
      </w:r>
      <w:r>
        <w:rPr>
          <w:rFonts w:eastAsia="Arial" w:cs="Arial"/>
          <w:szCs w:val="24"/>
          <w:bdr w:val="nil"/>
          <w:lang w:val="cy-GB"/>
        </w:rPr>
        <w:tab/>
        <w:t xml:space="preserve">Pan fydd achos o gam-drin blaenorol wedi ei ddatgelu a/neu wedi bod yn destun ymchwiliad, ni ddylai ymarferwyr ddiystyru'r posibilrwydd bod plentyn yn wynebu risg ar hyn o bryd. </w:t>
      </w:r>
    </w:p>
    <w:p w:rsidRPr="00BD5C61" w:rsidR="00734058" w:rsidP="00734058" w:rsidRDefault="00734058">
      <w:pPr>
        <w:rPr>
          <w:rFonts w:cs="Arial"/>
          <w:szCs w:val="24"/>
        </w:rPr>
      </w:pPr>
    </w:p>
    <w:p w:rsidR="00734058" w:rsidP="00B701F8" w:rsidRDefault="005349B6">
      <w:pPr>
        <w:ind w:left="720" w:hanging="720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lastRenderedPageBreak/>
        <w:t>7.2</w:t>
      </w:r>
      <w:r>
        <w:rPr>
          <w:rFonts w:eastAsia="Arial" w:cs="Arial"/>
          <w:szCs w:val="24"/>
          <w:bdr w:val="nil"/>
          <w:lang w:val="cy-GB"/>
        </w:rPr>
        <w:tab/>
        <w:t>Mae'r posibilrwydd bod plant neu oedolion yn wynebu risg yn parhau a dylai ymarferwyr ddwyn hynny i gof mewn perthynas ag unrh</w:t>
      </w:r>
      <w:r w:rsidR="00E3472D">
        <w:rPr>
          <w:rFonts w:eastAsia="Arial" w:cs="Arial"/>
          <w:szCs w:val="24"/>
          <w:bdr w:val="nil"/>
          <w:lang w:val="cy-GB"/>
        </w:rPr>
        <w:t xml:space="preserve">yw ddatgeliadau o aildroseddu. </w:t>
      </w:r>
      <w:r>
        <w:rPr>
          <w:rFonts w:eastAsia="Arial" w:cs="Arial"/>
          <w:szCs w:val="24"/>
          <w:bdr w:val="nil"/>
          <w:lang w:val="cy-GB"/>
        </w:rPr>
        <w:t>Rhaid cofnodi deilliannau'r trafodae</w:t>
      </w:r>
      <w:r>
        <w:rPr>
          <w:rFonts w:eastAsia="Arial" w:cs="Arial"/>
          <w:szCs w:val="24"/>
          <w:bdr w:val="nil"/>
          <w:lang w:val="cy-GB"/>
        </w:rPr>
        <w:t xml:space="preserve">thau yma yn unol â pholisïau asiantaethau. </w:t>
      </w:r>
    </w:p>
    <w:p w:rsidRPr="00BD5C61" w:rsidR="00734058" w:rsidP="00734058" w:rsidRDefault="00734058">
      <w:pPr>
        <w:rPr>
          <w:rFonts w:cs="Arial"/>
          <w:szCs w:val="24"/>
        </w:rPr>
      </w:pPr>
    </w:p>
    <w:p w:rsidR="00734058" w:rsidP="00B701F8" w:rsidRDefault="005349B6">
      <w:pPr>
        <w:ind w:left="720" w:hanging="720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>7.3</w:t>
      </w:r>
      <w:r>
        <w:rPr>
          <w:rFonts w:eastAsia="Arial" w:cs="Arial"/>
          <w:szCs w:val="24"/>
          <w:bdr w:val="nil"/>
          <w:lang w:val="cy-GB"/>
        </w:rPr>
        <w:tab/>
        <w:t>Mewn amgylchiadau lle mae honiadau wedi cael eu datgelu'n barod, neu eisoes wedi bod yn destun ymchwiliad, a does dim tystiolaet</w:t>
      </w:r>
      <w:r>
        <w:rPr>
          <w:rFonts w:eastAsia="Arial" w:cs="Arial"/>
          <w:szCs w:val="24"/>
          <w:bdr w:val="nil"/>
          <w:lang w:val="cy-GB"/>
        </w:rPr>
        <w:t xml:space="preserve">h o unrhyw risg ar hyn o bryd i blant neu oedolion mewn perygl, rhaid trafod yr angen am weithredu pellach gyda'r heddlu (101). Os oes pryderon diogelu, rhaid trafod â'r Gwasanaethau i Blant trwy MASH os oes unrhyw amheuaeth ynghylch pryderon diogelu. </w:t>
      </w:r>
    </w:p>
    <w:p w:rsidRPr="00BD5C61" w:rsidR="00734058" w:rsidP="00734058" w:rsidRDefault="00734058">
      <w:pPr>
        <w:rPr>
          <w:rFonts w:cs="Arial"/>
          <w:szCs w:val="24"/>
        </w:rPr>
      </w:pPr>
    </w:p>
    <w:p w:rsidR="00734058" w:rsidP="00B701F8" w:rsidRDefault="005349B6">
      <w:pPr>
        <w:ind w:left="720" w:hanging="720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>7.4</w:t>
      </w:r>
      <w:r>
        <w:rPr>
          <w:rFonts w:eastAsia="Arial" w:cs="Arial"/>
          <w:szCs w:val="24"/>
          <w:bdr w:val="nil"/>
          <w:lang w:val="cy-GB"/>
        </w:rPr>
        <w:tab/>
        <w:t>Pan fydd y troseddwr honedig wedi marw, rhaid i'r ymarferwyr ystyried p'un a oes posibiliad bod y bobl eraill a oedd yn rhan o'r honiad o gam-drin yn parhau i beri pryder. Rha</w:t>
      </w:r>
      <w:r>
        <w:rPr>
          <w:rFonts w:eastAsia="Arial" w:cs="Arial"/>
          <w:szCs w:val="24"/>
          <w:bdr w:val="nil"/>
          <w:lang w:val="cy-GB"/>
        </w:rPr>
        <w:t>id i ddeilliannau'r ystyriaethau yma gael eu cofnodi yn unol â pholisïau cadw cofnodion yr asiantaeth.</w:t>
      </w:r>
    </w:p>
    <w:p w:rsidR="00FE3C6E" w:rsidP="00734058" w:rsidRDefault="00FE3C6E">
      <w:pPr>
        <w:rPr>
          <w:rFonts w:cs="Arial"/>
          <w:szCs w:val="24"/>
        </w:rPr>
      </w:pPr>
    </w:p>
    <w:p w:rsidR="00FE3C6E" w:rsidP="00B701F8" w:rsidRDefault="005349B6">
      <w:pPr>
        <w:ind w:left="720" w:hanging="720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>7.5</w:t>
      </w:r>
      <w:r>
        <w:rPr>
          <w:rFonts w:eastAsia="Arial" w:cs="Arial"/>
          <w:szCs w:val="24"/>
          <w:bdr w:val="nil"/>
          <w:lang w:val="cy-GB"/>
        </w:rPr>
        <w:tab/>
        <w:t>Dylai darpariaeth therapi cyn yr achos llys gael ei chynnal yn unol â</w:t>
      </w:r>
      <w:r>
        <w:rPr>
          <w:rFonts w:eastAsia="Arial" w:cs="Arial"/>
          <w:szCs w:val="24"/>
          <w:bdr w:val="nil"/>
          <w:lang w:val="cy-GB"/>
        </w:rPr>
        <w:t xml:space="preserve"> chanllawiau Gwasanaeth Erlyn y Goron (CPS) </w:t>
      </w:r>
      <w:hyperlink w:history="1" r:id="rId19">
        <w:r>
          <w:rPr>
            <w:rFonts w:eastAsia="Arial" w:cs="Arial"/>
            <w:color w:val="0000FF"/>
            <w:szCs w:val="24"/>
            <w:u w:val="single"/>
            <w:bdr w:val="nil"/>
            <w:lang w:val="cy-GB"/>
          </w:rPr>
          <w:t>www.cps.g</w:t>
        </w:r>
        <w:r>
          <w:rPr>
            <w:rFonts w:eastAsia="Arial" w:cs="Arial"/>
            <w:color w:val="0000FF"/>
            <w:szCs w:val="24"/>
            <w:u w:val="single"/>
            <w:bdr w:val="nil"/>
            <w:lang w:val="cy-GB"/>
          </w:rPr>
          <w:t>ov.uk</w:t>
        </w:r>
      </w:hyperlink>
      <w:r>
        <w:rPr>
          <w:rFonts w:eastAsia="Arial" w:cs="Arial"/>
          <w:szCs w:val="24"/>
          <w:bdr w:val="nil"/>
          <w:lang w:val="cy-GB"/>
        </w:rPr>
        <w:t>.</w:t>
      </w:r>
      <w:bookmarkStart w:name="_GoBack" w:id="0"/>
      <w:bookmarkEnd w:id="0"/>
    </w:p>
    <w:p w:rsidR="00734058" w:rsidP="00734058" w:rsidRDefault="00734058">
      <w:pPr>
        <w:rPr>
          <w:rFonts w:cs="Arial"/>
          <w:szCs w:val="24"/>
        </w:rPr>
      </w:pPr>
    </w:p>
    <w:sectPr w:rsidR="00734058" w:rsidSect="00601130">
      <w:headerReference w:type="default" r:id="rId20"/>
      <w:footerReference w:type="default" r:id="rId21"/>
      <w:pgSz w:w="11906" w:h="16838"/>
      <w:pgMar w:top="1440" w:right="1286" w:bottom="1440" w:left="1440" w:header="708" w:footer="708" w:gutter="0"/>
      <w:pgBorders w:offsetFrom="page">
        <w:top w:val="single" w:color="1F497D" w:themeColor="text2" w:sz="4" w:space="24"/>
        <w:left w:val="single" w:color="1F497D" w:themeColor="text2" w:sz="4" w:space="24"/>
        <w:bottom w:val="single" w:color="1F497D" w:themeColor="text2" w:sz="4" w:space="24"/>
        <w:right w:val="single" w:color="1F497D" w:themeColor="text2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49B6">
      <w:r>
        <w:separator/>
      </w:r>
    </w:p>
  </w:endnote>
  <w:endnote w:type="continuationSeparator" w:id="0">
    <w:p w:rsidR="00000000" w:rsidRDefault="0053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55034"/>
      <w:docPartObj>
        <w:docPartGallery w:val="Page Numbers (Bottom of Page)"/>
        <w:docPartUnique/>
      </w:docPartObj>
    </w:sdtPr>
    <w:sdtEndPr/>
    <w:sdtContent>
      <w:p w:rsidR="00FE3C6E" w:rsidRDefault="005349B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3C6E" w:rsidRPr="004707ED" w:rsidRDefault="005349B6" w:rsidP="006C5285">
    <w:pPr>
      <w:pStyle w:val="Footer"/>
      <w:ind w:right="360"/>
      <w:rPr>
        <w:sz w:val="20"/>
      </w:rPr>
    </w:pPr>
    <w:r>
      <w:rPr>
        <w:rFonts w:eastAsia="Arial" w:cs="Arial"/>
        <w:sz w:val="20"/>
        <w:bdr w:val="nil"/>
        <w:lang w:val="cy-GB"/>
      </w:rPr>
      <w:t>Datgelu Camdriniaeth yn ystod Plentyndod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49B6">
      <w:r>
        <w:separator/>
      </w:r>
    </w:p>
  </w:footnote>
  <w:footnote w:type="continuationSeparator" w:id="0">
    <w:p w:rsidR="00000000" w:rsidRDefault="0053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30" w:rsidRDefault="0060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8F9"/>
    <w:multiLevelType w:val="hybridMultilevel"/>
    <w:tmpl w:val="6A4077A8"/>
    <w:lvl w:ilvl="0" w:tplc="77D6B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46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504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6F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18F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EA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C2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0C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6E9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4A1"/>
    <w:multiLevelType w:val="multilevel"/>
    <w:tmpl w:val="7D50F99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BCA"/>
    <w:multiLevelType w:val="hybridMultilevel"/>
    <w:tmpl w:val="861076E8"/>
    <w:lvl w:ilvl="0" w:tplc="909ACF1E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6DBC4B6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57A4B5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C227C9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F0787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38E74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AAF2A86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76E538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AC64C7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21663F"/>
    <w:multiLevelType w:val="hybridMultilevel"/>
    <w:tmpl w:val="ABDE0E30"/>
    <w:lvl w:ilvl="0" w:tplc="B7747A7A">
      <w:start w:val="1"/>
      <w:numFmt w:val="decimal"/>
      <w:lvlText w:val="%1."/>
      <w:lvlJc w:val="left"/>
      <w:pPr>
        <w:ind w:left="720" w:hanging="360"/>
      </w:pPr>
    </w:lvl>
    <w:lvl w:ilvl="1" w:tplc="1840B112" w:tentative="1">
      <w:start w:val="1"/>
      <w:numFmt w:val="lowerLetter"/>
      <w:lvlText w:val="%2."/>
      <w:lvlJc w:val="left"/>
      <w:pPr>
        <w:ind w:left="1440" w:hanging="360"/>
      </w:pPr>
    </w:lvl>
    <w:lvl w:ilvl="2" w:tplc="75303FE0" w:tentative="1">
      <w:start w:val="1"/>
      <w:numFmt w:val="lowerRoman"/>
      <w:lvlText w:val="%3."/>
      <w:lvlJc w:val="right"/>
      <w:pPr>
        <w:ind w:left="2160" w:hanging="180"/>
      </w:pPr>
    </w:lvl>
    <w:lvl w:ilvl="3" w:tplc="02E088F6" w:tentative="1">
      <w:start w:val="1"/>
      <w:numFmt w:val="decimal"/>
      <w:lvlText w:val="%4."/>
      <w:lvlJc w:val="left"/>
      <w:pPr>
        <w:ind w:left="2880" w:hanging="360"/>
      </w:pPr>
    </w:lvl>
    <w:lvl w:ilvl="4" w:tplc="DFC4E356" w:tentative="1">
      <w:start w:val="1"/>
      <w:numFmt w:val="lowerLetter"/>
      <w:lvlText w:val="%5."/>
      <w:lvlJc w:val="left"/>
      <w:pPr>
        <w:ind w:left="3600" w:hanging="360"/>
      </w:pPr>
    </w:lvl>
    <w:lvl w:ilvl="5" w:tplc="D4C2B54C" w:tentative="1">
      <w:start w:val="1"/>
      <w:numFmt w:val="lowerRoman"/>
      <w:lvlText w:val="%6."/>
      <w:lvlJc w:val="right"/>
      <w:pPr>
        <w:ind w:left="4320" w:hanging="180"/>
      </w:pPr>
    </w:lvl>
    <w:lvl w:ilvl="6" w:tplc="A4D8981A" w:tentative="1">
      <w:start w:val="1"/>
      <w:numFmt w:val="decimal"/>
      <w:lvlText w:val="%7."/>
      <w:lvlJc w:val="left"/>
      <w:pPr>
        <w:ind w:left="5040" w:hanging="360"/>
      </w:pPr>
    </w:lvl>
    <w:lvl w:ilvl="7" w:tplc="C754739A" w:tentative="1">
      <w:start w:val="1"/>
      <w:numFmt w:val="lowerLetter"/>
      <w:lvlText w:val="%8."/>
      <w:lvlJc w:val="left"/>
      <w:pPr>
        <w:ind w:left="5760" w:hanging="360"/>
      </w:pPr>
    </w:lvl>
    <w:lvl w:ilvl="8" w:tplc="7DD48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1512"/>
    <w:multiLevelType w:val="hybridMultilevel"/>
    <w:tmpl w:val="F1B446E0"/>
    <w:lvl w:ilvl="0" w:tplc="1FE4ED42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B08EC1E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E168D8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96A40F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1BCBFE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A426B1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62C68B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BDA45B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AB49AD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9E6D0F"/>
    <w:multiLevelType w:val="multilevel"/>
    <w:tmpl w:val="4C58589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E2081E"/>
    <w:multiLevelType w:val="multilevel"/>
    <w:tmpl w:val="157EF29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8610D7"/>
    <w:multiLevelType w:val="hybridMultilevel"/>
    <w:tmpl w:val="52B43F50"/>
    <w:lvl w:ilvl="0" w:tplc="2F58ADE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BFCEBB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8CBC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B089F0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B32FA0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10A2F4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EA6996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0DC707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7C67CD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DC23F0"/>
    <w:multiLevelType w:val="hybridMultilevel"/>
    <w:tmpl w:val="F1828E56"/>
    <w:lvl w:ilvl="0" w:tplc="484258D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2DAB24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A556794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4CC007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0D243A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53F080C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A041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E8222F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44A7DC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DB625B"/>
    <w:multiLevelType w:val="hybridMultilevel"/>
    <w:tmpl w:val="15E687E4"/>
    <w:lvl w:ilvl="0" w:tplc="2CA04C74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60DC6E2E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D74D066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704EFE7A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9141354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716D2CE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CC36AF4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97344660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7923ADC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938622F"/>
    <w:multiLevelType w:val="multilevel"/>
    <w:tmpl w:val="F9688F26"/>
    <w:lvl w:ilvl="0">
      <w:start w:val="1"/>
      <w:numFmt w:val="decimal"/>
      <w:lvlText w:val="%1.0"/>
      <w:lvlJc w:val="left"/>
      <w:pPr>
        <w:ind w:left="405" w:hanging="405"/>
      </w:pPr>
      <w:rPr>
        <w:rFonts w:eastAsia="Times New Roman" w:hint="default"/>
        <w:color w:val="auto"/>
        <w:sz w:val="28"/>
        <w:u w:val="single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eastAsia="Times New Roman" w:hint="default"/>
        <w:color w:val="auto"/>
        <w:sz w:val="28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auto"/>
        <w:sz w:val="28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auto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auto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auto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auto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auto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auto"/>
        <w:sz w:val="28"/>
        <w:u w:val="single"/>
      </w:rPr>
    </w:lvl>
  </w:abstractNum>
  <w:abstractNum w:abstractNumId="11" w15:restartNumberingAfterBreak="0">
    <w:nsid w:val="46EA32F9"/>
    <w:multiLevelType w:val="multilevel"/>
    <w:tmpl w:val="78861A1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326811"/>
    <w:multiLevelType w:val="hybridMultilevel"/>
    <w:tmpl w:val="27E6F272"/>
    <w:lvl w:ilvl="0" w:tplc="D166B0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BB8C9E5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5C0208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768F0B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AB4AF6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3B0622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85888D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EC6CA5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A40CAB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D9D4954"/>
    <w:multiLevelType w:val="hybridMultilevel"/>
    <w:tmpl w:val="A6EC4036"/>
    <w:lvl w:ilvl="0" w:tplc="2C84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E6B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E5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09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0B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C3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C1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AD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80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F0045"/>
    <w:multiLevelType w:val="hybridMultilevel"/>
    <w:tmpl w:val="268659EA"/>
    <w:lvl w:ilvl="0" w:tplc="4FCA4D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DCE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0C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AF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00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AC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ED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85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64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17A51"/>
    <w:multiLevelType w:val="multilevel"/>
    <w:tmpl w:val="71E875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B779EA"/>
    <w:multiLevelType w:val="multilevel"/>
    <w:tmpl w:val="8D3C9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434FBA"/>
    <w:multiLevelType w:val="hybridMultilevel"/>
    <w:tmpl w:val="83F8591C"/>
    <w:lvl w:ilvl="0" w:tplc="878213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4CEB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01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84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04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6D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E2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80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A2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E6B7B"/>
    <w:multiLevelType w:val="hybridMultilevel"/>
    <w:tmpl w:val="2C5C3E28"/>
    <w:lvl w:ilvl="0" w:tplc="9B9AD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4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6D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C7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4A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4B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2A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C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E5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F1DD6"/>
    <w:multiLevelType w:val="hybridMultilevel"/>
    <w:tmpl w:val="9C0AD8F4"/>
    <w:lvl w:ilvl="0" w:tplc="0EA8A2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B9A78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DE4A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3498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92D7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0897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CEA0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00AD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CE6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B87686"/>
    <w:multiLevelType w:val="hybridMultilevel"/>
    <w:tmpl w:val="8CBEC4F4"/>
    <w:lvl w:ilvl="0" w:tplc="AE4AD6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EA80F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BF077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1C10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DA0D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93C46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96C5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4C4C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CD2EF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706E83"/>
    <w:multiLevelType w:val="hybridMultilevel"/>
    <w:tmpl w:val="BF6AC476"/>
    <w:lvl w:ilvl="0" w:tplc="25466D0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20450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23E19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44C4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98AB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6650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E466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4895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1EDD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A954A4"/>
    <w:multiLevelType w:val="multilevel"/>
    <w:tmpl w:val="AFF83D4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4BC1D46"/>
    <w:multiLevelType w:val="hybridMultilevel"/>
    <w:tmpl w:val="570011A8"/>
    <w:lvl w:ilvl="0" w:tplc="49FCD3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780A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323F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96C0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90E1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98FE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5C12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14E5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E0F4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BE44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24902"/>
    <w:multiLevelType w:val="hybridMultilevel"/>
    <w:tmpl w:val="31560432"/>
    <w:lvl w:ilvl="0" w:tplc="99DC321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88C8C0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92DCA8F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7DB4D5B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952C4A8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61F20D7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F94D96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DAC86F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5383FE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1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2"/>
  </w:num>
  <w:num w:numId="9">
    <w:abstractNumId w:val="24"/>
  </w:num>
  <w:num w:numId="10">
    <w:abstractNumId w:val="16"/>
  </w:num>
  <w:num w:numId="11">
    <w:abstractNumId w:val="2"/>
  </w:num>
  <w:num w:numId="12">
    <w:abstractNumId w:val="4"/>
  </w:num>
  <w:num w:numId="13">
    <w:abstractNumId w:val="12"/>
  </w:num>
  <w:num w:numId="14">
    <w:abstractNumId w:val="14"/>
  </w:num>
  <w:num w:numId="15">
    <w:abstractNumId w:val="19"/>
  </w:num>
  <w:num w:numId="16">
    <w:abstractNumId w:val="20"/>
  </w:num>
  <w:num w:numId="17">
    <w:abstractNumId w:val="3"/>
  </w:num>
  <w:num w:numId="18">
    <w:abstractNumId w:val="13"/>
  </w:num>
  <w:num w:numId="19">
    <w:abstractNumId w:val="7"/>
  </w:num>
  <w:num w:numId="20">
    <w:abstractNumId w:val="9"/>
  </w:num>
  <w:num w:numId="21">
    <w:abstractNumId w:val="15"/>
  </w:num>
  <w:num w:numId="22">
    <w:abstractNumId w:val="23"/>
  </w:num>
  <w:num w:numId="23">
    <w:abstractNumId w:val="18"/>
  </w:num>
  <w:num w:numId="24">
    <w:abstractNumId w:val="17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4C"/>
    <w:rsid w:val="00021659"/>
    <w:rsid w:val="00030AE6"/>
    <w:rsid w:val="000323C0"/>
    <w:rsid w:val="0005641F"/>
    <w:rsid w:val="0007341D"/>
    <w:rsid w:val="00077AF5"/>
    <w:rsid w:val="00082C30"/>
    <w:rsid w:val="00095833"/>
    <w:rsid w:val="000D3806"/>
    <w:rsid w:val="001118A8"/>
    <w:rsid w:val="0015663E"/>
    <w:rsid w:val="0017672A"/>
    <w:rsid w:val="00183A8E"/>
    <w:rsid w:val="00195C04"/>
    <w:rsid w:val="00195F46"/>
    <w:rsid w:val="001C3311"/>
    <w:rsid w:val="002144D6"/>
    <w:rsid w:val="00260651"/>
    <w:rsid w:val="00270392"/>
    <w:rsid w:val="002A4144"/>
    <w:rsid w:val="002F0B16"/>
    <w:rsid w:val="002F22DA"/>
    <w:rsid w:val="00361B1F"/>
    <w:rsid w:val="00364CAD"/>
    <w:rsid w:val="0036505A"/>
    <w:rsid w:val="003663AC"/>
    <w:rsid w:val="0038532F"/>
    <w:rsid w:val="003964C5"/>
    <w:rsid w:val="003C7809"/>
    <w:rsid w:val="003D7593"/>
    <w:rsid w:val="00414BA3"/>
    <w:rsid w:val="004364C3"/>
    <w:rsid w:val="00451ABC"/>
    <w:rsid w:val="00467C27"/>
    <w:rsid w:val="004707ED"/>
    <w:rsid w:val="00490124"/>
    <w:rsid w:val="004972A0"/>
    <w:rsid w:val="004A203E"/>
    <w:rsid w:val="004C0319"/>
    <w:rsid w:val="004D4941"/>
    <w:rsid w:val="004F5A68"/>
    <w:rsid w:val="004F6604"/>
    <w:rsid w:val="0050469A"/>
    <w:rsid w:val="00517B0C"/>
    <w:rsid w:val="005349B6"/>
    <w:rsid w:val="00545A9C"/>
    <w:rsid w:val="005616FD"/>
    <w:rsid w:val="005726B2"/>
    <w:rsid w:val="005C485C"/>
    <w:rsid w:val="005F5C6B"/>
    <w:rsid w:val="00601130"/>
    <w:rsid w:val="00607E6C"/>
    <w:rsid w:val="006223C5"/>
    <w:rsid w:val="00626876"/>
    <w:rsid w:val="00627E3C"/>
    <w:rsid w:val="00667512"/>
    <w:rsid w:val="006A544B"/>
    <w:rsid w:val="006A54A4"/>
    <w:rsid w:val="006C5285"/>
    <w:rsid w:val="00734058"/>
    <w:rsid w:val="00753ECE"/>
    <w:rsid w:val="00790E20"/>
    <w:rsid w:val="007A51BF"/>
    <w:rsid w:val="007B2465"/>
    <w:rsid w:val="007B593A"/>
    <w:rsid w:val="007C788B"/>
    <w:rsid w:val="007D4DC4"/>
    <w:rsid w:val="007E662B"/>
    <w:rsid w:val="007E66C5"/>
    <w:rsid w:val="008022CD"/>
    <w:rsid w:val="00850CD2"/>
    <w:rsid w:val="00871C6C"/>
    <w:rsid w:val="008753F5"/>
    <w:rsid w:val="00892BCC"/>
    <w:rsid w:val="008A70B0"/>
    <w:rsid w:val="008A7B49"/>
    <w:rsid w:val="008C2084"/>
    <w:rsid w:val="00900AC3"/>
    <w:rsid w:val="00942C38"/>
    <w:rsid w:val="00972436"/>
    <w:rsid w:val="00992274"/>
    <w:rsid w:val="00994C4C"/>
    <w:rsid w:val="009C1E36"/>
    <w:rsid w:val="009F2040"/>
    <w:rsid w:val="00A21829"/>
    <w:rsid w:val="00A2634E"/>
    <w:rsid w:val="00A345E2"/>
    <w:rsid w:val="00A60F06"/>
    <w:rsid w:val="00A63060"/>
    <w:rsid w:val="00A66177"/>
    <w:rsid w:val="00A82D44"/>
    <w:rsid w:val="00AB6349"/>
    <w:rsid w:val="00AC558E"/>
    <w:rsid w:val="00B1187C"/>
    <w:rsid w:val="00B15CA2"/>
    <w:rsid w:val="00B1680C"/>
    <w:rsid w:val="00B471A9"/>
    <w:rsid w:val="00B557A4"/>
    <w:rsid w:val="00B6016E"/>
    <w:rsid w:val="00B61450"/>
    <w:rsid w:val="00B61F8D"/>
    <w:rsid w:val="00B64102"/>
    <w:rsid w:val="00B647AA"/>
    <w:rsid w:val="00B701F8"/>
    <w:rsid w:val="00B7138F"/>
    <w:rsid w:val="00B84F9C"/>
    <w:rsid w:val="00BD0C88"/>
    <w:rsid w:val="00BD5C61"/>
    <w:rsid w:val="00C06A5A"/>
    <w:rsid w:val="00C232E2"/>
    <w:rsid w:val="00C3411F"/>
    <w:rsid w:val="00C66011"/>
    <w:rsid w:val="00C86273"/>
    <w:rsid w:val="00CA7D53"/>
    <w:rsid w:val="00CD2936"/>
    <w:rsid w:val="00CD6E62"/>
    <w:rsid w:val="00CF4032"/>
    <w:rsid w:val="00D06A15"/>
    <w:rsid w:val="00D31806"/>
    <w:rsid w:val="00D4138F"/>
    <w:rsid w:val="00D45191"/>
    <w:rsid w:val="00D52350"/>
    <w:rsid w:val="00D6571C"/>
    <w:rsid w:val="00D75CF4"/>
    <w:rsid w:val="00DA6F83"/>
    <w:rsid w:val="00DC7798"/>
    <w:rsid w:val="00E159FE"/>
    <w:rsid w:val="00E32E11"/>
    <w:rsid w:val="00E3472D"/>
    <w:rsid w:val="00E4398F"/>
    <w:rsid w:val="00E530C5"/>
    <w:rsid w:val="00E55FF3"/>
    <w:rsid w:val="00E61BE0"/>
    <w:rsid w:val="00E6300C"/>
    <w:rsid w:val="00E878BB"/>
    <w:rsid w:val="00E91C40"/>
    <w:rsid w:val="00EC3C21"/>
    <w:rsid w:val="00EF4E37"/>
    <w:rsid w:val="00F16CD3"/>
    <w:rsid w:val="00F341D4"/>
    <w:rsid w:val="00F609E0"/>
    <w:rsid w:val="00FB0E4C"/>
    <w:rsid w:val="00FD767F"/>
    <w:rsid w:val="00FE053C"/>
    <w:rsid w:val="00FE274D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819EF"/>
  <w15:docId w15:val="{6E35C4B8-0640-45A4-86D1-D9F5D4E5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4C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4DC4"/>
    <w:pPr>
      <w:jc w:val="center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59"/>
    <w:rsid w:val="0050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C52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5285"/>
  </w:style>
  <w:style w:type="paragraph" w:styleId="Header">
    <w:name w:val="header"/>
    <w:basedOn w:val="Normal"/>
    <w:link w:val="HeaderChar"/>
    <w:uiPriority w:val="99"/>
    <w:rsid w:val="0062687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26876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16FD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56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6F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06A15"/>
    <w:pPr>
      <w:ind w:left="720"/>
    </w:pPr>
  </w:style>
  <w:style w:type="paragraph" w:customStyle="1" w:styleId="Default">
    <w:name w:val="Default"/>
    <w:rsid w:val="0073405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058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58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rsid w:val="00FE3C6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6CD3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6CD3"/>
    <w:rPr>
      <w:rFonts w:ascii="Arial" w:eastAsiaTheme="minorHAnsi" w:hAnsi="Arial" w:cstheme="minorBidi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545A9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5A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7C2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ogelu.cymru/chi/" TargetMode="External"/><Relationship Id="rId13" Type="http://schemas.openxmlformats.org/officeDocument/2006/relationships/hyperlink" Target="https://safeguarding.wales/chi/c5/c5.p1.html" TargetMode="External"/><Relationship Id="rId18" Type="http://schemas.openxmlformats.org/officeDocument/2006/relationships/hyperlink" Target="https://safeguarding.wales/chi/c5/c5.p2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safeguarding.wales/adu/a5/a5.p2.html" TargetMode="External"/><Relationship Id="rId17" Type="http://schemas.openxmlformats.org/officeDocument/2006/relationships/hyperlink" Target="https://safeguarding.wales/chi/c5/c5.p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ogelu.cymru/chi/index.c5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ogelu.cymru/chi/c3pt1/c3pt1.p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feguarding.wales/chi/c5/c5.p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ogelu.cymru/chi/" TargetMode="External"/><Relationship Id="rId19" Type="http://schemas.openxmlformats.org/officeDocument/2006/relationships/hyperlink" Target="http://www.cp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ogelu.cymru/adu/index.a5.html" TargetMode="External"/><Relationship Id="rId14" Type="http://schemas.openxmlformats.org/officeDocument/2006/relationships/hyperlink" Target="https://safeguarding.wales/chi/c5/c5.p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1907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Cwm Taf Safeguarding Children Board</vt:lpstr>
    </vt:vector>
  </TitlesOfParts>
  <Company>South Wales Police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J8 Datgelu Camdriniaeth yn ystod Plentyndod gan Berson sydd bellach yn Oedolyn. Ebrill 2022</dc:title>
  <dc:creator>swp4048</dc:creator>
  <cp:lastModifiedBy>Beth Melhuish</cp:lastModifiedBy>
  <cp:revision>7</cp:revision>
  <dcterms:created xsi:type="dcterms:W3CDTF">2022-04-22T09:53:00Z</dcterms:created>
  <dcterms:modified xsi:type="dcterms:W3CDTF">2022-11-04T12:32:19Z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PIL">
    <vt:lpwstr>NOT PROTECTIVELY MARKED</vt:lpwstr>
  </property>
  <property fmtid="{D5CDD505-2E9C-101B-9397-08002B2CF9AE}" pid="3" name="SWPVNV">
    <vt:lpwstr>No Visual Mark</vt:lpwstr>
  </property>
  <property fmtid="{D5CDD505-2E9C-101B-9397-08002B2CF9AE}" pid="4" name="TitusGUID">
    <vt:lpwstr>5c319446-657c-4a88-b719-d573dc435b3c</vt:lpwstr>
  </property>
</Properties>
</file>