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42C6" w:rsidR="002C1C7C" w:rsidP="002C1C7C" w:rsidRDefault="0024147A" w14:paraId="30976A34" w14:textId="77777777">
      <w:pPr>
        <w:jc w:val="center"/>
        <w:rPr>
          <w:rFonts w:ascii="Trebuchet MS" w:hAnsi="Trebuchet MS" w:cs="Arial"/>
          <w:b/>
          <w:color w:val="FFFFFF"/>
          <w:sz w:val="44"/>
          <w:szCs w:val="44"/>
        </w:rPr>
      </w:pPr>
      <w:r w:rsidRPr="0024147A">
        <w:rPr>
          <w:rFonts w:ascii="Trebuchet MS" w:hAnsi="Trebuchet MS" w:cs="Arial"/>
          <w:b/>
          <w:noProof/>
          <w:color w:val="FFFFFF"/>
          <w:sz w:val="44"/>
          <w:szCs w:val="44"/>
          <w:lang w:val="en-GB" w:eastAsia="en-GB"/>
        </w:rPr>
        <w:drawing>
          <wp:inline distT="0" distB="0" distL="0" distR="0" wp14:anchorId="070285D4" wp14:editId="06D4C620">
            <wp:extent cx="4124325" cy="1047750"/>
            <wp:effectExtent l="0" t="0" r="0" b="0"/>
            <wp:docPr id="3" name="Picture 3"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47750"/>
                    </a:xfrm>
                    <a:prstGeom prst="rect">
                      <a:avLst/>
                    </a:prstGeom>
                    <a:noFill/>
                    <a:ln>
                      <a:noFill/>
                    </a:ln>
                  </pic:spPr>
                </pic:pic>
              </a:graphicData>
            </a:graphic>
          </wp:inline>
        </w:drawing>
      </w:r>
    </w:p>
    <w:p w:rsidRPr="006A4F72" w:rsidR="008F08F1" w:rsidP="00795BCC" w:rsidRDefault="008F08F1" w14:paraId="3BD222D5" w14:textId="77777777"/>
    <w:p w:rsidRPr="006A4F72" w:rsidR="008F08F1" w:rsidP="00795BCC" w:rsidRDefault="008F08F1" w14:paraId="078F2C56" w14:textId="77777777"/>
    <w:p w:rsidRPr="006A4F72" w:rsidR="008F08F1" w:rsidP="00795BCC" w:rsidRDefault="008F08F1" w14:paraId="1AA48263" w14:textId="77777777">
      <w:pPr>
        <w:jc w:val="center"/>
        <w:rPr>
          <w:rFonts w:ascii="Arial" w:hAnsi="Arial" w:cs="Arial"/>
          <w:b/>
          <w:sz w:val="48"/>
          <w:szCs w:val="48"/>
          <w:lang w:val="en-GB"/>
        </w:rPr>
      </w:pPr>
    </w:p>
    <w:p w:rsidRPr="006A4F72" w:rsidR="008F08F1" w:rsidP="00795BCC" w:rsidRDefault="008F08F1" w14:paraId="342ACAB6" w14:textId="77777777">
      <w:pPr>
        <w:jc w:val="center"/>
        <w:rPr>
          <w:rFonts w:ascii="Arial" w:hAnsi="Arial" w:cs="Arial"/>
          <w:b/>
          <w:sz w:val="48"/>
          <w:szCs w:val="48"/>
          <w:lang w:val="en-GB"/>
        </w:rPr>
      </w:pPr>
    </w:p>
    <w:p w:rsidRPr="006A4F72" w:rsidR="008F08F1" w:rsidP="00795BCC" w:rsidRDefault="008F08F1" w14:paraId="68AF6B2D" w14:textId="77777777">
      <w:pPr>
        <w:jc w:val="center"/>
        <w:rPr>
          <w:rFonts w:ascii="Arial" w:hAnsi="Arial" w:cs="Arial"/>
          <w:b/>
          <w:sz w:val="48"/>
          <w:szCs w:val="48"/>
          <w:lang w:val="en-GB"/>
        </w:rPr>
      </w:pPr>
    </w:p>
    <w:p w:rsidRPr="006A4F72" w:rsidR="008F08F1" w:rsidP="004C1EB0" w:rsidRDefault="008F08F1" w14:paraId="2CAF8CFE" w14:textId="77777777">
      <w:pPr>
        <w:ind w:left="-284"/>
        <w:rPr>
          <w:rFonts w:ascii="Arial" w:hAnsi="Arial" w:cs="Arial"/>
          <w:b/>
          <w:sz w:val="48"/>
          <w:szCs w:val="48"/>
          <w:lang w:val="en-GB"/>
        </w:rPr>
      </w:pPr>
    </w:p>
    <w:p w:rsidRPr="006A4F72" w:rsidR="008F08F1" w:rsidP="00795BCC" w:rsidRDefault="008F08F1" w14:paraId="65C0B879" w14:textId="77777777">
      <w:pPr>
        <w:jc w:val="center"/>
        <w:rPr>
          <w:rFonts w:ascii="Arial" w:hAnsi="Arial" w:cs="Arial"/>
          <w:b/>
          <w:sz w:val="48"/>
          <w:szCs w:val="48"/>
          <w:lang w:val="en-GB"/>
        </w:rPr>
      </w:pPr>
    </w:p>
    <w:p w:rsidRPr="006A4F72" w:rsidR="008F08F1" w:rsidP="00795BCC" w:rsidRDefault="008F08F1" w14:paraId="2D71EFBF" w14:textId="77777777">
      <w:pPr>
        <w:jc w:val="center"/>
        <w:rPr>
          <w:rFonts w:ascii="Arial" w:hAnsi="Arial" w:cs="Arial"/>
          <w:b/>
          <w:sz w:val="48"/>
          <w:szCs w:val="48"/>
          <w:lang w:val="en-GB"/>
        </w:rPr>
      </w:pPr>
    </w:p>
    <w:p w:rsidRPr="006A4F72" w:rsidR="008F08F1" w:rsidP="00A9564F" w:rsidRDefault="005733C7" w14:paraId="07073A8C" w14:textId="77777777">
      <w:pPr>
        <w:ind w:left="851" w:hanging="851"/>
        <w:jc w:val="center"/>
        <w:rPr>
          <w:rFonts w:ascii="Arial" w:hAnsi="Arial" w:cs="Arial"/>
          <w:b/>
          <w:sz w:val="56"/>
          <w:szCs w:val="56"/>
          <w:lang w:val="en-GB"/>
        </w:rPr>
      </w:pPr>
      <w:r>
        <w:rPr>
          <w:rFonts w:ascii="Arial" w:hAnsi="Arial" w:cs="Arial"/>
          <w:b/>
          <w:sz w:val="56"/>
          <w:szCs w:val="56"/>
          <w:lang w:val="en-GB"/>
        </w:rPr>
        <w:t>JOINT</w:t>
      </w:r>
      <w:r w:rsidR="005B6708">
        <w:rPr>
          <w:rFonts w:ascii="Arial" w:hAnsi="Arial" w:cs="Arial"/>
          <w:b/>
          <w:sz w:val="56"/>
          <w:szCs w:val="56"/>
          <w:lang w:val="en-GB"/>
        </w:rPr>
        <w:t xml:space="preserve"> OPERATIONAL COMMITTEE</w:t>
      </w:r>
      <w:r w:rsidR="00303480">
        <w:rPr>
          <w:rFonts w:ascii="Arial" w:hAnsi="Arial" w:cs="Arial"/>
          <w:b/>
          <w:sz w:val="56"/>
          <w:szCs w:val="56"/>
          <w:lang w:val="en-GB"/>
        </w:rPr>
        <w:t xml:space="preserve"> </w:t>
      </w:r>
    </w:p>
    <w:p w:rsidRPr="006A4F72" w:rsidR="008F08F1" w:rsidP="00795BCC" w:rsidRDefault="008F08F1" w14:paraId="3B5DBD43" w14:textId="77777777">
      <w:pPr>
        <w:jc w:val="center"/>
        <w:rPr>
          <w:rFonts w:ascii="Arial" w:hAnsi="Arial" w:cs="Arial"/>
          <w:b/>
          <w:sz w:val="56"/>
          <w:szCs w:val="56"/>
          <w:lang w:val="en-GB"/>
        </w:rPr>
      </w:pPr>
    </w:p>
    <w:p w:rsidRPr="006A4F72" w:rsidR="008F08F1" w:rsidP="00795BCC" w:rsidRDefault="008F08F1" w14:paraId="16329A38" w14:textId="77777777">
      <w:pPr>
        <w:jc w:val="center"/>
        <w:rPr>
          <w:rFonts w:ascii="Arial" w:hAnsi="Arial" w:cs="Arial"/>
          <w:b/>
          <w:sz w:val="56"/>
          <w:szCs w:val="56"/>
          <w:lang w:val="en-GB"/>
        </w:rPr>
      </w:pPr>
      <w:r w:rsidRPr="006A4F72">
        <w:rPr>
          <w:rFonts w:ascii="Arial" w:hAnsi="Arial" w:cs="Arial"/>
          <w:b/>
          <w:sz w:val="56"/>
          <w:szCs w:val="56"/>
          <w:lang w:val="en-GB"/>
        </w:rPr>
        <w:t>TERMS OF REFERENCE</w:t>
      </w:r>
    </w:p>
    <w:p w:rsidRPr="006A4F72" w:rsidR="008F08F1" w:rsidP="00795BCC" w:rsidRDefault="008F08F1" w14:paraId="2E5318E2" w14:textId="77777777">
      <w:pPr>
        <w:jc w:val="center"/>
        <w:rPr>
          <w:rFonts w:ascii="Arial" w:hAnsi="Arial" w:cs="Arial"/>
          <w:b/>
          <w:sz w:val="56"/>
          <w:szCs w:val="56"/>
          <w:lang w:val="en-GB"/>
        </w:rPr>
      </w:pPr>
    </w:p>
    <w:p w:rsidRPr="006A4F72" w:rsidR="008F08F1" w:rsidP="00795BCC" w:rsidRDefault="008F08F1" w14:paraId="44EE54F7" w14:textId="77777777">
      <w:pPr>
        <w:jc w:val="center"/>
        <w:rPr>
          <w:rFonts w:ascii="Arial" w:hAnsi="Arial" w:cs="Arial"/>
          <w:b/>
          <w:sz w:val="56"/>
          <w:szCs w:val="56"/>
          <w:lang w:val="en-GB"/>
        </w:rPr>
      </w:pPr>
    </w:p>
    <w:p w:rsidRPr="006A4F72" w:rsidR="008F08F1" w:rsidP="00795BCC" w:rsidRDefault="008F08F1" w14:paraId="063E70C9" w14:textId="77777777">
      <w:pPr>
        <w:jc w:val="center"/>
        <w:rPr>
          <w:rFonts w:ascii="Arial" w:hAnsi="Arial" w:cs="Arial"/>
          <w:b/>
          <w:sz w:val="56"/>
          <w:szCs w:val="56"/>
          <w:lang w:val="en-GB"/>
        </w:rPr>
      </w:pPr>
    </w:p>
    <w:p w:rsidRPr="006A4F72" w:rsidR="008F08F1" w:rsidP="00795BCC" w:rsidRDefault="008F08F1" w14:paraId="24797576" w14:textId="77777777">
      <w:pPr>
        <w:jc w:val="center"/>
        <w:rPr>
          <w:rFonts w:ascii="Arial" w:hAnsi="Arial" w:cs="Arial"/>
          <w:b/>
          <w:sz w:val="56"/>
          <w:szCs w:val="56"/>
          <w:lang w:val="en-GB"/>
        </w:rPr>
      </w:pPr>
    </w:p>
    <w:p w:rsidRPr="006A4F72" w:rsidR="008F08F1" w:rsidP="00795BCC" w:rsidRDefault="008F08F1" w14:paraId="629BEA4F" w14:textId="77777777">
      <w:pPr>
        <w:jc w:val="center"/>
        <w:rPr>
          <w:rFonts w:ascii="Arial" w:hAnsi="Arial" w:cs="Arial"/>
          <w:b/>
          <w:sz w:val="56"/>
          <w:szCs w:val="56"/>
          <w:lang w:val="en-GB"/>
        </w:rPr>
      </w:pPr>
    </w:p>
    <w:p w:rsidR="008F08F1" w:rsidP="00795BCC" w:rsidRDefault="008F08F1" w14:paraId="1278CC9E" w14:textId="77777777">
      <w:pPr>
        <w:jc w:val="center"/>
        <w:rPr>
          <w:rFonts w:ascii="Arial" w:hAnsi="Arial" w:cs="Arial"/>
          <w:b/>
          <w:sz w:val="56"/>
          <w:szCs w:val="56"/>
          <w:lang w:val="en-GB"/>
        </w:rPr>
      </w:pPr>
    </w:p>
    <w:p w:rsidRPr="006A4F72" w:rsidR="00996529" w:rsidP="00795BCC" w:rsidRDefault="00996529" w14:paraId="3F4E7CCD" w14:textId="77777777">
      <w:pPr>
        <w:jc w:val="center"/>
        <w:rPr>
          <w:rFonts w:ascii="Arial" w:hAnsi="Arial" w:cs="Arial"/>
          <w:b/>
          <w:sz w:val="56"/>
          <w:szCs w:val="56"/>
          <w:lang w:val="en-GB"/>
        </w:rPr>
      </w:pPr>
    </w:p>
    <w:p w:rsidR="002C1C7C" w:rsidP="00842CD1" w:rsidRDefault="002C1C7C" w14:paraId="41168F2D" w14:textId="77777777">
      <w:pPr>
        <w:jc w:val="right"/>
        <w:rPr>
          <w:rFonts w:ascii="Arial" w:hAnsi="Arial" w:cs="Arial"/>
          <w:b/>
          <w:sz w:val="28"/>
          <w:szCs w:val="28"/>
          <w:lang w:val="en-GB"/>
        </w:rPr>
      </w:pPr>
    </w:p>
    <w:p w:rsidR="000D4AC4" w:rsidP="00842CD1" w:rsidRDefault="000D4AC4" w14:paraId="197F8EDC" w14:textId="77777777">
      <w:pPr>
        <w:jc w:val="right"/>
        <w:rPr>
          <w:rFonts w:ascii="Arial" w:hAnsi="Arial" w:cs="Arial"/>
          <w:b/>
          <w:sz w:val="28"/>
          <w:szCs w:val="28"/>
          <w:lang w:val="en-GB"/>
        </w:rPr>
      </w:pPr>
    </w:p>
    <w:p w:rsidR="000D4AC4" w:rsidP="00842CD1" w:rsidRDefault="000D4AC4" w14:paraId="4D985BC6" w14:textId="77777777">
      <w:pPr>
        <w:jc w:val="right"/>
        <w:rPr>
          <w:rFonts w:ascii="Arial" w:hAnsi="Arial" w:cs="Arial"/>
          <w:b/>
          <w:sz w:val="28"/>
          <w:szCs w:val="28"/>
          <w:lang w:val="en-GB"/>
        </w:rPr>
      </w:pPr>
    </w:p>
    <w:p w:rsidR="000D4AC4" w:rsidP="00842CD1" w:rsidRDefault="000D4AC4" w14:paraId="69058A34" w14:textId="77777777">
      <w:pPr>
        <w:jc w:val="right"/>
        <w:rPr>
          <w:rFonts w:ascii="Arial" w:hAnsi="Arial" w:cs="Arial"/>
          <w:b/>
          <w:sz w:val="28"/>
          <w:szCs w:val="28"/>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9"/>
        <w:gridCol w:w="2879"/>
        <w:gridCol w:w="2994"/>
      </w:tblGrid>
      <w:tr w:rsidR="00595E2E" w:rsidTr="00595E2E" w14:paraId="69476780" w14:textId="77777777">
        <w:trPr>
          <w:trHeight w:val="495"/>
        </w:trPr>
        <w:tc>
          <w:tcPr>
            <w:tcW w:w="3369" w:type="dxa"/>
          </w:tcPr>
          <w:p w:rsidRPr="004469D2" w:rsidR="00595E2E" w:rsidP="0024147A" w:rsidRDefault="00595E2E" w14:paraId="1493CD7A" w14:textId="77777777">
            <w:pPr>
              <w:pStyle w:val="Footer"/>
              <w:rPr>
                <w:rFonts w:ascii="Arial" w:hAnsi="Arial" w:cs="Arial"/>
                <w:sz w:val="18"/>
              </w:rPr>
            </w:pPr>
            <w:r w:rsidRPr="004469D2">
              <w:rPr>
                <w:rFonts w:ascii="Arial" w:hAnsi="Arial" w:cs="Arial"/>
                <w:sz w:val="18"/>
              </w:rPr>
              <w:t xml:space="preserve">Cwm Taf </w:t>
            </w:r>
            <w:r w:rsidR="0024147A">
              <w:rPr>
                <w:rFonts w:ascii="Arial" w:hAnsi="Arial" w:cs="Arial"/>
                <w:sz w:val="18"/>
              </w:rPr>
              <w:t xml:space="preserve">Morgannwg </w:t>
            </w:r>
            <w:r w:rsidRPr="004469D2">
              <w:rPr>
                <w:rFonts w:ascii="Arial" w:hAnsi="Arial" w:cs="Arial"/>
                <w:sz w:val="18"/>
              </w:rPr>
              <w:t>Safeguarding Board</w:t>
            </w:r>
          </w:p>
        </w:tc>
        <w:tc>
          <w:tcPr>
            <w:tcW w:w="2879" w:type="dxa"/>
          </w:tcPr>
          <w:p w:rsidRPr="004469D2" w:rsidR="00595E2E" w:rsidP="00AD02D5" w:rsidRDefault="00595E2E" w14:paraId="053E79F8" w14:textId="63AFA569">
            <w:pPr>
              <w:pStyle w:val="Footer"/>
              <w:jc w:val="both"/>
              <w:rPr>
                <w:rFonts w:ascii="Arial" w:hAnsi="Arial" w:cs="Arial"/>
                <w:sz w:val="18"/>
              </w:rPr>
            </w:pPr>
            <w:r w:rsidRPr="004469D2">
              <w:rPr>
                <w:rFonts w:ascii="Arial" w:hAnsi="Arial" w:cs="Arial"/>
                <w:sz w:val="18"/>
              </w:rPr>
              <w:t xml:space="preserve">Date: </w:t>
            </w:r>
            <w:r w:rsidR="00AD02D5">
              <w:rPr>
                <w:rFonts w:ascii="Arial" w:hAnsi="Arial" w:cs="Arial"/>
                <w:sz w:val="18"/>
              </w:rPr>
              <w:t>Octo</w:t>
            </w:r>
            <w:r w:rsidR="00996529">
              <w:rPr>
                <w:rFonts w:ascii="Arial" w:hAnsi="Arial" w:cs="Arial"/>
                <w:sz w:val="18"/>
              </w:rPr>
              <w:t xml:space="preserve">ber </w:t>
            </w:r>
            <w:r w:rsidR="005733C7">
              <w:rPr>
                <w:rFonts w:ascii="Arial" w:hAnsi="Arial" w:cs="Arial"/>
                <w:sz w:val="18"/>
              </w:rPr>
              <w:t>201</w:t>
            </w:r>
            <w:r w:rsidR="0024147A">
              <w:rPr>
                <w:rFonts w:ascii="Arial" w:hAnsi="Arial" w:cs="Arial"/>
                <w:sz w:val="18"/>
              </w:rPr>
              <w:t>9</w:t>
            </w:r>
          </w:p>
        </w:tc>
        <w:tc>
          <w:tcPr>
            <w:tcW w:w="2994" w:type="dxa"/>
          </w:tcPr>
          <w:p w:rsidRPr="004469D2" w:rsidR="00595E2E" w:rsidP="0024147A" w:rsidRDefault="00595E2E" w14:paraId="48D9DEDC" w14:textId="44FC5C52">
            <w:pPr>
              <w:pStyle w:val="Footer"/>
              <w:jc w:val="both"/>
              <w:rPr>
                <w:rFonts w:ascii="Arial" w:hAnsi="Arial" w:cs="Arial"/>
                <w:sz w:val="18"/>
              </w:rPr>
            </w:pPr>
            <w:r w:rsidRPr="004469D2">
              <w:rPr>
                <w:rFonts w:ascii="Arial" w:hAnsi="Arial" w:cs="Arial"/>
                <w:sz w:val="18"/>
              </w:rPr>
              <w:t xml:space="preserve">Status: </w:t>
            </w:r>
            <w:r w:rsidR="0024147A">
              <w:rPr>
                <w:rFonts w:ascii="Arial" w:hAnsi="Arial" w:cs="Arial"/>
                <w:sz w:val="18"/>
              </w:rPr>
              <w:t xml:space="preserve">Draft </w:t>
            </w:r>
            <w:r w:rsidR="00997469">
              <w:rPr>
                <w:rFonts w:ascii="Arial" w:hAnsi="Arial" w:cs="Arial"/>
                <w:sz w:val="18"/>
              </w:rPr>
              <w:t>V</w:t>
            </w:r>
            <w:r w:rsidR="005D137B">
              <w:rPr>
                <w:rFonts w:ascii="Arial" w:hAnsi="Arial" w:cs="Arial"/>
                <w:sz w:val="18"/>
              </w:rPr>
              <w:t xml:space="preserve">ersion </w:t>
            </w:r>
            <w:r w:rsidR="00AD02D5">
              <w:rPr>
                <w:rFonts w:ascii="Arial" w:hAnsi="Arial" w:cs="Arial"/>
                <w:sz w:val="18"/>
              </w:rPr>
              <w:t>3</w:t>
            </w:r>
          </w:p>
        </w:tc>
      </w:tr>
      <w:tr w:rsidR="00595E2E" w:rsidTr="00595E2E" w14:paraId="5865FAE6" w14:textId="77777777">
        <w:trPr>
          <w:trHeight w:val="495"/>
        </w:trPr>
        <w:tc>
          <w:tcPr>
            <w:tcW w:w="3369" w:type="dxa"/>
          </w:tcPr>
          <w:p w:rsidRPr="004469D2" w:rsidR="00595E2E" w:rsidP="005733C7" w:rsidRDefault="00595E2E" w14:paraId="735A8193" w14:textId="77777777">
            <w:pPr>
              <w:pStyle w:val="Footer"/>
              <w:jc w:val="both"/>
              <w:rPr>
                <w:rFonts w:ascii="Arial" w:hAnsi="Arial" w:cs="Arial"/>
                <w:sz w:val="18"/>
              </w:rPr>
            </w:pPr>
            <w:r w:rsidRPr="004469D2">
              <w:rPr>
                <w:rFonts w:ascii="Arial" w:hAnsi="Arial" w:cs="Arial"/>
                <w:sz w:val="18"/>
              </w:rPr>
              <w:t xml:space="preserve">Author: </w:t>
            </w:r>
            <w:r>
              <w:rPr>
                <w:rFonts w:ascii="Arial" w:hAnsi="Arial" w:cs="Arial"/>
                <w:sz w:val="18"/>
              </w:rPr>
              <w:t>N Kingham</w:t>
            </w:r>
            <w:r w:rsidRPr="004469D2">
              <w:rPr>
                <w:rFonts w:ascii="Arial" w:hAnsi="Arial" w:cs="Arial"/>
                <w:sz w:val="18"/>
              </w:rPr>
              <w:tab/>
              <w:t xml:space="preserve">   </w:t>
            </w:r>
          </w:p>
        </w:tc>
        <w:tc>
          <w:tcPr>
            <w:tcW w:w="2879" w:type="dxa"/>
          </w:tcPr>
          <w:p w:rsidRPr="004469D2" w:rsidR="00595E2E" w:rsidP="0024147A" w:rsidRDefault="00595E2E" w14:paraId="7229C9B4" w14:textId="77777777">
            <w:pPr>
              <w:pStyle w:val="Footer"/>
              <w:tabs>
                <w:tab w:val="left" w:pos="2018"/>
              </w:tabs>
              <w:jc w:val="both"/>
              <w:rPr>
                <w:rFonts w:ascii="Arial" w:hAnsi="Arial" w:cs="Arial"/>
                <w:sz w:val="18"/>
              </w:rPr>
            </w:pPr>
            <w:r w:rsidRPr="004469D2">
              <w:rPr>
                <w:rFonts w:ascii="Arial" w:hAnsi="Arial" w:cs="Arial"/>
                <w:sz w:val="18"/>
              </w:rPr>
              <w:t xml:space="preserve">Previous Version: </w:t>
            </w:r>
            <w:r w:rsidR="0024147A">
              <w:rPr>
                <w:rFonts w:ascii="Arial" w:hAnsi="Arial" w:cs="Arial"/>
                <w:sz w:val="18"/>
              </w:rPr>
              <w:t>June 2018</w:t>
            </w:r>
          </w:p>
        </w:tc>
        <w:tc>
          <w:tcPr>
            <w:tcW w:w="2994" w:type="dxa"/>
          </w:tcPr>
          <w:p w:rsidRPr="004469D2" w:rsidR="00595E2E" w:rsidP="0024147A" w:rsidRDefault="00595E2E" w14:paraId="482BEE69" w14:textId="77777777">
            <w:pPr>
              <w:pStyle w:val="Footer"/>
              <w:jc w:val="both"/>
              <w:rPr>
                <w:rFonts w:ascii="Arial" w:hAnsi="Arial" w:cs="Arial"/>
                <w:sz w:val="18"/>
              </w:rPr>
            </w:pPr>
            <w:r w:rsidRPr="004469D2">
              <w:rPr>
                <w:rFonts w:ascii="Arial" w:hAnsi="Arial" w:cs="Arial"/>
                <w:sz w:val="18"/>
              </w:rPr>
              <w:t xml:space="preserve">Review Date: </w:t>
            </w:r>
          </w:p>
        </w:tc>
      </w:tr>
    </w:tbl>
    <w:p w:rsidR="000D4AC4" w:rsidP="00842CD1" w:rsidRDefault="000D4AC4" w14:paraId="5B5731B4" w14:textId="77777777">
      <w:pPr>
        <w:jc w:val="right"/>
        <w:rPr>
          <w:rFonts w:ascii="Arial" w:hAnsi="Arial" w:cs="Arial"/>
          <w:b/>
          <w:sz w:val="28"/>
          <w:szCs w:val="28"/>
          <w:lang w:val="en-GB"/>
        </w:rPr>
      </w:pPr>
    </w:p>
    <w:p w:rsidR="002C1C7C" w:rsidP="00842CD1" w:rsidRDefault="002C1C7C" w14:paraId="0A44E94B" w14:textId="77777777">
      <w:pPr>
        <w:jc w:val="right"/>
        <w:rPr>
          <w:rFonts w:ascii="Arial" w:hAnsi="Arial" w:cs="Arial"/>
          <w:b/>
          <w:sz w:val="28"/>
          <w:szCs w:val="28"/>
          <w:lang w:val="en-GB"/>
        </w:rPr>
      </w:pPr>
    </w:p>
    <w:p w:rsidRPr="006A4F72" w:rsidR="008F08F1" w:rsidP="00361B94" w:rsidRDefault="002C1C7C" w14:paraId="10B6AB4E" w14:textId="77777777">
      <w:pPr>
        <w:autoSpaceDE w:val="0"/>
        <w:autoSpaceDN w:val="0"/>
        <w:adjustRightInd w:val="0"/>
        <w:ind w:left="-900" w:firstLine="900"/>
        <w:jc w:val="both"/>
        <w:rPr>
          <w:rFonts w:ascii="Arial" w:hAnsi="Arial" w:cs="Arial"/>
          <w:b/>
          <w:sz w:val="24"/>
          <w:szCs w:val="24"/>
        </w:rPr>
      </w:pPr>
      <w:r>
        <w:rPr>
          <w:rFonts w:ascii="Arial" w:hAnsi="Arial" w:cs="Arial"/>
          <w:b/>
          <w:sz w:val="24"/>
          <w:szCs w:val="24"/>
        </w:rPr>
        <w:t>INTRODUCTION</w:t>
      </w:r>
    </w:p>
    <w:p w:rsidRPr="006A4F72" w:rsidR="008F08F1" w:rsidP="00361B94" w:rsidRDefault="008F08F1" w14:paraId="4AD686A2" w14:textId="77777777">
      <w:pPr>
        <w:autoSpaceDE w:val="0"/>
        <w:autoSpaceDN w:val="0"/>
        <w:adjustRightInd w:val="0"/>
        <w:jc w:val="both"/>
        <w:rPr>
          <w:rFonts w:ascii="Arial" w:hAnsi="Arial" w:cs="Arial"/>
          <w:b/>
          <w:sz w:val="24"/>
          <w:szCs w:val="24"/>
        </w:rPr>
      </w:pPr>
    </w:p>
    <w:p w:rsidR="002C1C7C" w:rsidP="00361B94" w:rsidRDefault="002C1C7C" w14:paraId="22F7D0A4" w14:textId="77777777">
      <w:pPr>
        <w:autoSpaceDE w:val="0"/>
        <w:autoSpaceDN w:val="0"/>
        <w:adjustRightInd w:val="0"/>
        <w:jc w:val="both"/>
        <w:rPr>
          <w:rFonts w:ascii="Arial" w:hAnsi="Arial" w:cs="Arial"/>
          <w:sz w:val="24"/>
          <w:szCs w:val="24"/>
        </w:rPr>
      </w:pPr>
      <w:r>
        <w:rPr>
          <w:rFonts w:ascii="Arial" w:hAnsi="Arial" w:cs="Arial"/>
          <w:sz w:val="24"/>
          <w:szCs w:val="24"/>
        </w:rPr>
        <w:t xml:space="preserve">This document has been produced in line with the </w:t>
      </w:r>
      <w:r w:rsidR="00775E74">
        <w:rPr>
          <w:rFonts w:ascii="Arial" w:hAnsi="Arial" w:cs="Arial"/>
          <w:sz w:val="24"/>
          <w:szCs w:val="24"/>
        </w:rPr>
        <w:t>guidance produced to support</w:t>
      </w:r>
      <w:r>
        <w:rPr>
          <w:rFonts w:ascii="Arial" w:hAnsi="Arial" w:cs="Arial"/>
          <w:sz w:val="24"/>
          <w:szCs w:val="24"/>
        </w:rPr>
        <w:t xml:space="preserve"> Part 7 of the Social Services and Wellbeing Act 2014 (Sections 134-138).</w:t>
      </w:r>
    </w:p>
    <w:p w:rsidR="00B74BE1" w:rsidP="00361B94" w:rsidRDefault="00B74BE1" w14:paraId="180BEA9D" w14:textId="77777777">
      <w:pPr>
        <w:autoSpaceDE w:val="0"/>
        <w:autoSpaceDN w:val="0"/>
        <w:adjustRightInd w:val="0"/>
        <w:jc w:val="both"/>
        <w:rPr>
          <w:rFonts w:ascii="Arial" w:hAnsi="Arial" w:cs="Arial"/>
          <w:sz w:val="24"/>
          <w:szCs w:val="24"/>
        </w:rPr>
      </w:pPr>
    </w:p>
    <w:p w:rsidRPr="006A4F72" w:rsidR="008F08F1" w:rsidP="00361B94" w:rsidRDefault="00622FB3" w14:paraId="1C344402" w14:textId="26A6433E">
      <w:pPr>
        <w:autoSpaceDE w:val="0"/>
        <w:autoSpaceDN w:val="0"/>
        <w:adjustRightInd w:val="0"/>
        <w:jc w:val="both"/>
        <w:rPr>
          <w:rFonts w:ascii="Arial" w:hAnsi="Arial" w:cs="Arial"/>
          <w:sz w:val="24"/>
          <w:szCs w:val="24"/>
          <w:lang w:val="en-GB"/>
        </w:rPr>
      </w:pPr>
      <w:r>
        <w:rPr>
          <w:rFonts w:ascii="Arial" w:hAnsi="Arial" w:cs="Arial"/>
          <w:sz w:val="24"/>
          <w:szCs w:val="24"/>
        </w:rPr>
        <w:t xml:space="preserve">The </w:t>
      </w:r>
      <w:r w:rsidR="008F08F1">
        <w:rPr>
          <w:rFonts w:ascii="Arial" w:hAnsi="Arial" w:cs="Arial"/>
          <w:sz w:val="24"/>
          <w:szCs w:val="24"/>
        </w:rPr>
        <w:t xml:space="preserve">Cwm Taf </w:t>
      </w:r>
      <w:r w:rsidR="0024147A">
        <w:rPr>
          <w:rFonts w:ascii="Arial" w:hAnsi="Arial" w:cs="Arial"/>
          <w:sz w:val="24"/>
          <w:szCs w:val="24"/>
        </w:rPr>
        <w:t xml:space="preserve">Morgannwg </w:t>
      </w:r>
      <w:r w:rsidRPr="006A4F72" w:rsidR="008F08F1">
        <w:rPr>
          <w:rFonts w:ascii="Arial" w:hAnsi="Arial" w:cs="Arial"/>
          <w:sz w:val="24"/>
          <w:szCs w:val="24"/>
        </w:rPr>
        <w:t>Safeguarding Board</w:t>
      </w:r>
      <w:r w:rsidR="00E21956">
        <w:rPr>
          <w:rFonts w:ascii="Arial" w:hAnsi="Arial" w:cs="Arial"/>
          <w:sz w:val="24"/>
          <w:szCs w:val="24"/>
        </w:rPr>
        <w:t xml:space="preserve"> </w:t>
      </w:r>
      <w:r w:rsidR="0024147A">
        <w:rPr>
          <w:rFonts w:ascii="Arial" w:hAnsi="Arial" w:cs="Arial"/>
          <w:sz w:val="24"/>
          <w:szCs w:val="24"/>
        </w:rPr>
        <w:t xml:space="preserve">(CTMSB) </w:t>
      </w:r>
      <w:r w:rsidRPr="006A4F72" w:rsidR="008F08F1">
        <w:rPr>
          <w:rFonts w:ascii="Arial" w:hAnsi="Arial" w:cs="Arial"/>
          <w:sz w:val="24"/>
          <w:szCs w:val="24"/>
          <w:lang w:val="en-GB"/>
        </w:rPr>
        <w:t xml:space="preserve">is a statutory body and covers the </w:t>
      </w:r>
      <w:r>
        <w:rPr>
          <w:rFonts w:ascii="Arial" w:hAnsi="Arial" w:cs="Arial"/>
          <w:sz w:val="24"/>
          <w:szCs w:val="24"/>
          <w:lang w:val="en-GB"/>
        </w:rPr>
        <w:t xml:space="preserve">local authority </w:t>
      </w:r>
      <w:r w:rsidRPr="006A4F72" w:rsidR="008F08F1">
        <w:rPr>
          <w:rFonts w:ascii="Arial" w:hAnsi="Arial" w:cs="Arial"/>
          <w:sz w:val="24"/>
          <w:szCs w:val="24"/>
          <w:lang w:val="en-GB"/>
        </w:rPr>
        <w:t xml:space="preserve">areas of </w:t>
      </w:r>
      <w:r w:rsidR="0024147A">
        <w:rPr>
          <w:rFonts w:ascii="Arial" w:hAnsi="Arial" w:cs="Arial"/>
          <w:sz w:val="24"/>
          <w:szCs w:val="24"/>
          <w:lang w:val="en-GB"/>
        </w:rPr>
        <w:t xml:space="preserve">Bridgend, </w:t>
      </w:r>
      <w:r w:rsidRPr="006A4F72" w:rsidR="008F08F1">
        <w:rPr>
          <w:rFonts w:ascii="Arial" w:hAnsi="Arial" w:cs="Arial"/>
          <w:sz w:val="24"/>
          <w:szCs w:val="24"/>
          <w:lang w:val="en-GB"/>
        </w:rPr>
        <w:t>Rhondda C</w:t>
      </w:r>
      <w:r>
        <w:rPr>
          <w:rFonts w:ascii="Arial" w:hAnsi="Arial" w:cs="Arial"/>
          <w:sz w:val="24"/>
          <w:szCs w:val="24"/>
          <w:lang w:val="en-GB"/>
        </w:rPr>
        <w:t>ynon Taf and</w:t>
      </w:r>
      <w:r w:rsidRPr="006A4F72" w:rsidR="008F08F1">
        <w:rPr>
          <w:rFonts w:ascii="Arial" w:hAnsi="Arial" w:cs="Arial"/>
          <w:sz w:val="24"/>
          <w:szCs w:val="24"/>
          <w:lang w:val="en-GB"/>
        </w:rPr>
        <w:t xml:space="preserve"> Merth</w:t>
      </w:r>
      <w:r>
        <w:rPr>
          <w:rFonts w:ascii="Arial" w:hAnsi="Arial" w:cs="Arial"/>
          <w:sz w:val="24"/>
          <w:szCs w:val="24"/>
          <w:lang w:val="en-GB"/>
        </w:rPr>
        <w:t>yr Tydfil</w:t>
      </w:r>
      <w:r w:rsidR="005B6708">
        <w:rPr>
          <w:rFonts w:ascii="Arial" w:hAnsi="Arial" w:cs="Arial"/>
          <w:sz w:val="24"/>
          <w:szCs w:val="24"/>
          <w:lang w:val="en-GB"/>
        </w:rPr>
        <w:t xml:space="preserve">, </w:t>
      </w:r>
      <w:r>
        <w:rPr>
          <w:rFonts w:ascii="Arial" w:hAnsi="Arial" w:cs="Arial"/>
          <w:sz w:val="24"/>
          <w:szCs w:val="24"/>
          <w:lang w:val="en-GB"/>
        </w:rPr>
        <w:t xml:space="preserve">with the Lead Partner </w:t>
      </w:r>
      <w:r w:rsidR="005B6708">
        <w:rPr>
          <w:rFonts w:ascii="Arial" w:hAnsi="Arial" w:cs="Arial"/>
          <w:sz w:val="24"/>
          <w:szCs w:val="24"/>
          <w:lang w:val="en-GB"/>
        </w:rPr>
        <w:t>being Rhondda Cynon Taf County Borough Council</w:t>
      </w:r>
      <w:r w:rsidRPr="006A4F72" w:rsidR="008F08F1">
        <w:rPr>
          <w:rFonts w:ascii="Arial" w:hAnsi="Arial" w:cs="Arial"/>
          <w:sz w:val="24"/>
          <w:szCs w:val="24"/>
          <w:lang w:val="en-GB"/>
        </w:rPr>
        <w:t>.</w:t>
      </w:r>
    </w:p>
    <w:p w:rsidRPr="006A4F72" w:rsidR="008F08F1" w:rsidP="00361B94" w:rsidRDefault="008F08F1" w14:paraId="1C21B255" w14:textId="77777777">
      <w:pPr>
        <w:autoSpaceDE w:val="0"/>
        <w:autoSpaceDN w:val="0"/>
        <w:adjustRightInd w:val="0"/>
        <w:jc w:val="both"/>
        <w:rPr>
          <w:rFonts w:ascii="Arial" w:hAnsi="Arial" w:cs="Arial"/>
          <w:sz w:val="24"/>
          <w:szCs w:val="24"/>
          <w:lang w:val="en-GB"/>
        </w:rPr>
      </w:pPr>
    </w:p>
    <w:p w:rsidR="00622FB3" w:rsidP="00622FB3" w:rsidRDefault="00622FB3" w14:paraId="53C323CB" w14:textId="77777777">
      <w:pPr>
        <w:autoSpaceDE w:val="0"/>
        <w:autoSpaceDN w:val="0"/>
        <w:adjustRightInd w:val="0"/>
        <w:ind w:left="-900" w:firstLine="900"/>
        <w:jc w:val="both"/>
        <w:rPr>
          <w:rFonts w:ascii="Arial" w:hAnsi="Arial" w:cs="Arial"/>
          <w:b/>
          <w:sz w:val="24"/>
          <w:szCs w:val="24"/>
        </w:rPr>
      </w:pPr>
    </w:p>
    <w:p w:rsidRPr="006A4F72" w:rsidR="00622FB3" w:rsidP="00622FB3" w:rsidRDefault="00622FB3" w14:paraId="00411671" w14:textId="77777777">
      <w:pPr>
        <w:autoSpaceDE w:val="0"/>
        <w:autoSpaceDN w:val="0"/>
        <w:adjustRightInd w:val="0"/>
        <w:ind w:left="-900" w:firstLine="900"/>
        <w:jc w:val="both"/>
        <w:rPr>
          <w:rFonts w:ascii="Arial" w:hAnsi="Arial" w:cs="Arial"/>
          <w:b/>
          <w:sz w:val="24"/>
          <w:szCs w:val="24"/>
        </w:rPr>
      </w:pPr>
      <w:r>
        <w:rPr>
          <w:rFonts w:ascii="Arial" w:hAnsi="Arial" w:cs="Arial"/>
          <w:b/>
          <w:sz w:val="24"/>
          <w:szCs w:val="24"/>
        </w:rPr>
        <w:t>OBJECTIVES</w:t>
      </w:r>
    </w:p>
    <w:p w:rsidR="00622FB3" w:rsidP="00361B94" w:rsidRDefault="00622FB3" w14:paraId="5C068B8C" w14:textId="77777777">
      <w:pPr>
        <w:autoSpaceDE w:val="0"/>
        <w:autoSpaceDN w:val="0"/>
        <w:adjustRightInd w:val="0"/>
        <w:jc w:val="both"/>
        <w:rPr>
          <w:rFonts w:ascii="Arial" w:hAnsi="Arial" w:cs="Arial"/>
          <w:sz w:val="24"/>
          <w:szCs w:val="24"/>
          <w:lang w:val="en-US"/>
        </w:rPr>
      </w:pPr>
    </w:p>
    <w:p w:rsidR="005733C7" w:rsidP="005733C7" w:rsidRDefault="005733C7" w14:paraId="022450EE" w14:textId="5885E089">
      <w:pPr>
        <w:autoSpaceDE w:val="0"/>
        <w:autoSpaceDN w:val="0"/>
        <w:adjustRightInd w:val="0"/>
        <w:jc w:val="both"/>
        <w:rPr>
          <w:rFonts w:ascii="Arial" w:hAnsi="Arial" w:cs="Arial"/>
          <w:sz w:val="24"/>
          <w:szCs w:val="24"/>
        </w:rPr>
      </w:pPr>
      <w:r>
        <w:rPr>
          <w:rFonts w:ascii="Arial" w:hAnsi="Arial" w:cs="Arial"/>
          <w:sz w:val="24"/>
          <w:szCs w:val="24"/>
        </w:rPr>
        <w:t xml:space="preserve">The two key </w:t>
      </w:r>
      <w:r w:rsidRPr="005733C7">
        <w:rPr>
          <w:rFonts w:ascii="Arial" w:hAnsi="Arial" w:cs="Arial"/>
          <w:sz w:val="24"/>
          <w:szCs w:val="24"/>
        </w:rPr>
        <w:t>safeguarding</w:t>
      </w:r>
      <w:r>
        <w:rPr>
          <w:rFonts w:ascii="Arial" w:hAnsi="Arial" w:cs="Arial"/>
          <w:sz w:val="24"/>
          <w:szCs w:val="24"/>
        </w:rPr>
        <w:t xml:space="preserve"> objectives around </w:t>
      </w:r>
      <w:r w:rsidRPr="005733C7">
        <w:rPr>
          <w:rFonts w:ascii="Arial" w:hAnsi="Arial" w:cs="Arial"/>
          <w:sz w:val="24"/>
          <w:szCs w:val="24"/>
        </w:rPr>
        <w:t>protection</w:t>
      </w:r>
      <w:r>
        <w:rPr>
          <w:rFonts w:ascii="Arial" w:hAnsi="Arial" w:cs="Arial"/>
          <w:sz w:val="24"/>
          <w:szCs w:val="24"/>
        </w:rPr>
        <w:t xml:space="preserve"> and </w:t>
      </w:r>
      <w:r w:rsidRPr="005733C7">
        <w:rPr>
          <w:rFonts w:ascii="Arial" w:hAnsi="Arial" w:cs="Arial"/>
          <w:sz w:val="24"/>
          <w:szCs w:val="24"/>
        </w:rPr>
        <w:t xml:space="preserve">prevention </w:t>
      </w:r>
      <w:r>
        <w:rPr>
          <w:rFonts w:ascii="Arial" w:hAnsi="Arial" w:cs="Arial"/>
          <w:sz w:val="24"/>
          <w:szCs w:val="24"/>
        </w:rPr>
        <w:t>underpin the work of the CT</w:t>
      </w:r>
      <w:r w:rsidR="0024147A">
        <w:rPr>
          <w:rFonts w:ascii="Arial" w:hAnsi="Arial" w:cs="Arial"/>
          <w:sz w:val="24"/>
          <w:szCs w:val="24"/>
        </w:rPr>
        <w:t>M</w:t>
      </w:r>
      <w:r>
        <w:rPr>
          <w:rFonts w:ascii="Arial" w:hAnsi="Arial" w:cs="Arial"/>
          <w:sz w:val="24"/>
          <w:szCs w:val="24"/>
        </w:rPr>
        <w:t>SB.</w:t>
      </w:r>
    </w:p>
    <w:p w:rsidR="008F08F1" w:rsidP="00A6604C" w:rsidRDefault="008F08F1" w14:paraId="46417EDF" w14:textId="77777777">
      <w:pPr>
        <w:autoSpaceDE w:val="0"/>
        <w:autoSpaceDN w:val="0"/>
        <w:adjustRightInd w:val="0"/>
        <w:jc w:val="both"/>
        <w:rPr>
          <w:rFonts w:ascii="Arial" w:hAnsi="Arial" w:cs="Arial"/>
          <w:sz w:val="24"/>
          <w:szCs w:val="24"/>
          <w:lang w:val="en-US"/>
        </w:rPr>
      </w:pPr>
    </w:p>
    <w:p w:rsidR="008F08F1" w:rsidP="00A6604C" w:rsidRDefault="00A6604C" w14:paraId="59AD04A2" w14:textId="77777777">
      <w:pPr>
        <w:pStyle w:val="Heading1"/>
        <w:rPr>
          <w:sz w:val="24"/>
          <w:szCs w:val="24"/>
        </w:rPr>
      </w:pPr>
      <w:r>
        <w:rPr>
          <w:sz w:val="24"/>
          <w:szCs w:val="24"/>
        </w:rPr>
        <w:t xml:space="preserve">The role of the </w:t>
      </w:r>
      <w:r w:rsidR="005733C7">
        <w:rPr>
          <w:sz w:val="24"/>
          <w:szCs w:val="24"/>
        </w:rPr>
        <w:t xml:space="preserve">Joint </w:t>
      </w:r>
      <w:r>
        <w:rPr>
          <w:sz w:val="24"/>
          <w:szCs w:val="24"/>
        </w:rPr>
        <w:t>Operational Committee</w:t>
      </w:r>
      <w:r w:rsidR="005733C7">
        <w:rPr>
          <w:sz w:val="24"/>
          <w:szCs w:val="24"/>
        </w:rPr>
        <w:t xml:space="preserve"> (JOC)</w:t>
      </w:r>
      <w:r>
        <w:rPr>
          <w:sz w:val="24"/>
          <w:szCs w:val="24"/>
        </w:rPr>
        <w:t xml:space="preserve"> is to support the Cwm Taf </w:t>
      </w:r>
      <w:r w:rsidR="0024147A">
        <w:rPr>
          <w:sz w:val="24"/>
          <w:szCs w:val="24"/>
        </w:rPr>
        <w:t xml:space="preserve">Morgannwg </w:t>
      </w:r>
      <w:r>
        <w:rPr>
          <w:sz w:val="24"/>
          <w:szCs w:val="24"/>
        </w:rPr>
        <w:t>Safeguarding Board</w:t>
      </w:r>
      <w:r w:rsidR="00BF669F">
        <w:rPr>
          <w:sz w:val="24"/>
          <w:szCs w:val="24"/>
        </w:rPr>
        <w:t xml:space="preserve"> </w:t>
      </w:r>
      <w:r>
        <w:rPr>
          <w:sz w:val="24"/>
          <w:szCs w:val="24"/>
        </w:rPr>
        <w:t>to deliver its objectives as set out in the statutory guidance set out in Part 7 of the Social Services and Wellbeing (Wales) Act 2014.</w:t>
      </w:r>
    </w:p>
    <w:p w:rsidRPr="00A6604C" w:rsidR="00A6604C" w:rsidP="00A6604C" w:rsidRDefault="00A6604C" w14:paraId="5D97A09A" w14:textId="77777777"/>
    <w:p w:rsidRPr="006A4F72" w:rsidR="008F08F1" w:rsidP="00361B94" w:rsidRDefault="008F08F1" w14:paraId="1CF9276A" w14:textId="77777777">
      <w:pPr>
        <w:jc w:val="both"/>
        <w:rPr>
          <w:rFonts w:ascii="Arial" w:hAnsi="Arial" w:cs="Arial"/>
          <w:b/>
          <w:sz w:val="24"/>
          <w:szCs w:val="24"/>
        </w:rPr>
      </w:pPr>
    </w:p>
    <w:p w:rsidRPr="006A4F72" w:rsidR="008F08F1" w:rsidP="00361B94" w:rsidRDefault="00622FB3" w14:paraId="1D69BD77" w14:textId="77777777">
      <w:pPr>
        <w:jc w:val="both"/>
        <w:rPr>
          <w:rFonts w:ascii="Arial" w:hAnsi="Arial" w:cs="Arial"/>
          <w:b/>
          <w:sz w:val="24"/>
          <w:szCs w:val="24"/>
        </w:rPr>
      </w:pPr>
      <w:r>
        <w:rPr>
          <w:rFonts w:ascii="Arial" w:hAnsi="Arial" w:cs="Arial"/>
          <w:b/>
          <w:sz w:val="24"/>
          <w:szCs w:val="24"/>
        </w:rPr>
        <w:t xml:space="preserve">FUNCTIONS OF THE </w:t>
      </w:r>
      <w:r w:rsidR="005733C7">
        <w:rPr>
          <w:rFonts w:ascii="Arial" w:hAnsi="Arial" w:cs="Arial"/>
          <w:b/>
          <w:sz w:val="24"/>
          <w:szCs w:val="24"/>
        </w:rPr>
        <w:t>JOINT</w:t>
      </w:r>
      <w:r w:rsidR="005B6708">
        <w:rPr>
          <w:rFonts w:ascii="Arial" w:hAnsi="Arial" w:cs="Arial"/>
          <w:b/>
          <w:sz w:val="24"/>
          <w:szCs w:val="24"/>
        </w:rPr>
        <w:t xml:space="preserve"> OPERATIONAL COMMITTEE </w:t>
      </w:r>
    </w:p>
    <w:p w:rsidRPr="006A4F72" w:rsidR="008F08F1" w:rsidP="00361B94" w:rsidRDefault="008F08F1" w14:paraId="7C963B4B" w14:textId="77777777">
      <w:pPr>
        <w:jc w:val="both"/>
        <w:rPr>
          <w:rFonts w:ascii="Arial" w:hAnsi="Arial" w:cs="Arial"/>
          <w:sz w:val="24"/>
          <w:szCs w:val="24"/>
        </w:rPr>
      </w:pPr>
    </w:p>
    <w:p w:rsidRPr="005741AE" w:rsidR="00D31DA1" w:rsidP="00D31DA1" w:rsidRDefault="00D31DA1" w14:paraId="2A6DADE0" w14:textId="1C125110">
      <w:pPr>
        <w:pStyle w:val="BodyText"/>
        <w:jc w:val="both"/>
        <w:rPr>
          <w:rFonts w:cs="Arial"/>
          <w:sz w:val="24"/>
          <w:szCs w:val="24"/>
        </w:rPr>
      </w:pPr>
      <w:r w:rsidRPr="005741AE">
        <w:rPr>
          <w:rFonts w:cs="Arial"/>
          <w:sz w:val="24"/>
          <w:szCs w:val="24"/>
        </w:rPr>
        <w:t xml:space="preserve">The </w:t>
      </w:r>
      <w:r w:rsidR="005733C7">
        <w:rPr>
          <w:rFonts w:cs="Arial"/>
          <w:sz w:val="24"/>
          <w:szCs w:val="24"/>
        </w:rPr>
        <w:t xml:space="preserve">Joint </w:t>
      </w:r>
      <w:r w:rsidRPr="005741AE">
        <w:rPr>
          <w:rFonts w:cs="Arial"/>
          <w:sz w:val="24"/>
          <w:szCs w:val="24"/>
        </w:rPr>
        <w:t xml:space="preserve">Operational </w:t>
      </w:r>
      <w:r>
        <w:rPr>
          <w:rFonts w:cs="Arial"/>
          <w:sz w:val="24"/>
          <w:szCs w:val="24"/>
        </w:rPr>
        <w:t xml:space="preserve">Committee </w:t>
      </w:r>
      <w:r w:rsidR="005733C7">
        <w:rPr>
          <w:rFonts w:cs="Arial"/>
          <w:sz w:val="24"/>
          <w:szCs w:val="24"/>
        </w:rPr>
        <w:t xml:space="preserve">is responsible for the delivery of the </w:t>
      </w:r>
      <w:r w:rsidR="00EE6C3D">
        <w:rPr>
          <w:rFonts w:cs="Arial"/>
          <w:sz w:val="24"/>
          <w:szCs w:val="24"/>
        </w:rPr>
        <w:t xml:space="preserve">priorities of the </w:t>
      </w:r>
      <w:r>
        <w:rPr>
          <w:rFonts w:cs="Arial"/>
          <w:sz w:val="24"/>
          <w:szCs w:val="24"/>
        </w:rPr>
        <w:t xml:space="preserve">Cwm Taf </w:t>
      </w:r>
      <w:r w:rsidR="0024147A">
        <w:rPr>
          <w:rFonts w:cs="Arial"/>
          <w:sz w:val="24"/>
          <w:szCs w:val="24"/>
        </w:rPr>
        <w:t xml:space="preserve">Morgannwg </w:t>
      </w:r>
      <w:r>
        <w:rPr>
          <w:rFonts w:cs="Arial"/>
          <w:sz w:val="24"/>
          <w:szCs w:val="24"/>
        </w:rPr>
        <w:t>Safeguarding Board</w:t>
      </w:r>
      <w:r w:rsidR="00EE6C3D">
        <w:rPr>
          <w:rFonts w:cs="Arial"/>
          <w:sz w:val="24"/>
          <w:szCs w:val="24"/>
        </w:rPr>
        <w:t xml:space="preserve"> as set out in it</w:t>
      </w:r>
      <w:r w:rsidR="005733C7">
        <w:rPr>
          <w:rFonts w:cs="Arial"/>
          <w:sz w:val="24"/>
          <w:szCs w:val="24"/>
        </w:rPr>
        <w:t>s</w:t>
      </w:r>
      <w:r>
        <w:rPr>
          <w:rFonts w:cs="Arial"/>
          <w:sz w:val="24"/>
          <w:szCs w:val="24"/>
        </w:rPr>
        <w:t xml:space="preserve"> Annual </w:t>
      </w:r>
      <w:r w:rsidRPr="005741AE">
        <w:rPr>
          <w:rFonts w:cs="Arial"/>
          <w:sz w:val="24"/>
          <w:szCs w:val="24"/>
        </w:rPr>
        <w:t>Plan</w:t>
      </w:r>
      <w:r w:rsidR="005733C7">
        <w:rPr>
          <w:rFonts w:cs="Arial"/>
          <w:sz w:val="24"/>
          <w:szCs w:val="24"/>
        </w:rPr>
        <w:t>. I</w:t>
      </w:r>
      <w:r w:rsidRPr="005741AE">
        <w:rPr>
          <w:rFonts w:cs="Arial"/>
          <w:sz w:val="24"/>
          <w:szCs w:val="24"/>
        </w:rPr>
        <w:t>t will ensure that the</w:t>
      </w:r>
      <w:r w:rsidR="00EE6C3D">
        <w:rPr>
          <w:rFonts w:cs="Arial"/>
          <w:sz w:val="24"/>
          <w:szCs w:val="24"/>
        </w:rPr>
        <w:t>se are reflected in the w</w:t>
      </w:r>
      <w:r w:rsidRPr="005741AE">
        <w:rPr>
          <w:rFonts w:cs="Arial"/>
          <w:sz w:val="24"/>
          <w:szCs w:val="24"/>
        </w:rPr>
        <w:t xml:space="preserve">ork of the </w:t>
      </w:r>
      <w:proofErr w:type="gramStart"/>
      <w:r w:rsidRPr="005741AE">
        <w:rPr>
          <w:rFonts w:cs="Arial"/>
          <w:sz w:val="24"/>
          <w:szCs w:val="24"/>
        </w:rPr>
        <w:t>Sub Groups</w:t>
      </w:r>
      <w:proofErr w:type="gramEnd"/>
      <w:r w:rsidRPr="005741AE">
        <w:rPr>
          <w:rFonts w:cs="Arial"/>
          <w:sz w:val="24"/>
          <w:szCs w:val="24"/>
        </w:rPr>
        <w:t xml:space="preserve"> </w:t>
      </w:r>
      <w:r w:rsidR="00EE6C3D">
        <w:rPr>
          <w:rFonts w:cs="Arial"/>
          <w:sz w:val="24"/>
          <w:szCs w:val="24"/>
        </w:rPr>
        <w:t xml:space="preserve">and that the Sub group work plans </w:t>
      </w:r>
      <w:r w:rsidRPr="005741AE">
        <w:rPr>
          <w:rFonts w:cs="Arial"/>
          <w:sz w:val="24"/>
          <w:szCs w:val="24"/>
        </w:rPr>
        <w:t xml:space="preserve">are </w:t>
      </w:r>
      <w:r>
        <w:rPr>
          <w:rFonts w:cs="Arial"/>
          <w:sz w:val="24"/>
          <w:szCs w:val="24"/>
        </w:rPr>
        <w:t>delivered successfully</w:t>
      </w:r>
      <w:r w:rsidRPr="005741AE">
        <w:rPr>
          <w:rFonts w:cs="Arial"/>
          <w:sz w:val="24"/>
          <w:szCs w:val="24"/>
        </w:rPr>
        <w:t xml:space="preserve">. It will also ensure that the </w:t>
      </w:r>
      <w:r w:rsidR="00EE6C3D">
        <w:rPr>
          <w:rFonts w:cs="Arial"/>
          <w:sz w:val="24"/>
          <w:szCs w:val="24"/>
        </w:rPr>
        <w:t xml:space="preserve">performance and </w:t>
      </w:r>
      <w:r w:rsidRPr="005741AE">
        <w:rPr>
          <w:rFonts w:cs="Arial"/>
          <w:sz w:val="24"/>
          <w:szCs w:val="24"/>
        </w:rPr>
        <w:t>effectiveness of the B</w:t>
      </w:r>
      <w:r w:rsidR="00BF669F">
        <w:rPr>
          <w:rFonts w:cs="Arial"/>
          <w:sz w:val="24"/>
          <w:szCs w:val="24"/>
        </w:rPr>
        <w:t>oard</w:t>
      </w:r>
      <w:r w:rsidRPr="005741AE">
        <w:rPr>
          <w:rFonts w:cs="Arial"/>
          <w:sz w:val="24"/>
          <w:szCs w:val="24"/>
        </w:rPr>
        <w:t xml:space="preserve"> is produced</w:t>
      </w:r>
      <w:r w:rsidR="00AA638F">
        <w:rPr>
          <w:rFonts w:cs="Arial"/>
          <w:sz w:val="24"/>
          <w:szCs w:val="24"/>
        </w:rPr>
        <w:t xml:space="preserve"> and contained within the Annual Report</w:t>
      </w:r>
      <w:r w:rsidRPr="005741AE">
        <w:rPr>
          <w:rFonts w:cs="Arial"/>
          <w:sz w:val="24"/>
          <w:szCs w:val="24"/>
        </w:rPr>
        <w:t>.</w:t>
      </w:r>
    </w:p>
    <w:p w:rsidRPr="005741AE" w:rsidR="00D31DA1" w:rsidP="00D31DA1" w:rsidRDefault="00D31DA1" w14:paraId="4CB42724" w14:textId="77777777">
      <w:pPr>
        <w:jc w:val="both"/>
        <w:rPr>
          <w:rFonts w:ascii="Arial" w:hAnsi="Arial" w:cs="Arial"/>
          <w:b/>
          <w:sz w:val="28"/>
          <w:szCs w:val="28"/>
        </w:rPr>
      </w:pPr>
    </w:p>
    <w:p w:rsidRPr="006A4F72" w:rsidR="008F08F1" w:rsidP="00361B94" w:rsidRDefault="00D31DA1" w14:paraId="364E75D5" w14:textId="77777777">
      <w:pPr>
        <w:jc w:val="both"/>
        <w:rPr>
          <w:rFonts w:ascii="Arial" w:hAnsi="Arial" w:cs="Arial"/>
          <w:sz w:val="24"/>
          <w:szCs w:val="24"/>
        </w:rPr>
      </w:pPr>
      <w:r w:rsidRPr="005741AE">
        <w:rPr>
          <w:rFonts w:ascii="Arial" w:hAnsi="Arial" w:cs="Arial"/>
          <w:sz w:val="24"/>
          <w:szCs w:val="24"/>
        </w:rPr>
        <w:t xml:space="preserve">The functions of the </w:t>
      </w:r>
      <w:r w:rsidR="005733C7">
        <w:rPr>
          <w:rFonts w:ascii="Arial" w:hAnsi="Arial" w:cs="Arial"/>
          <w:sz w:val="24"/>
          <w:szCs w:val="24"/>
        </w:rPr>
        <w:t>Joint</w:t>
      </w:r>
      <w:r w:rsidR="00BF669F">
        <w:rPr>
          <w:rFonts w:ascii="Arial" w:hAnsi="Arial" w:cs="Arial"/>
          <w:sz w:val="24"/>
          <w:szCs w:val="24"/>
        </w:rPr>
        <w:t xml:space="preserve"> </w:t>
      </w:r>
      <w:r w:rsidRPr="005741AE">
        <w:rPr>
          <w:rFonts w:ascii="Arial" w:hAnsi="Arial" w:cs="Arial"/>
          <w:sz w:val="24"/>
          <w:szCs w:val="24"/>
        </w:rPr>
        <w:t xml:space="preserve">Operational </w:t>
      </w:r>
      <w:r w:rsidR="000D4AC4">
        <w:rPr>
          <w:rFonts w:ascii="Arial" w:hAnsi="Arial" w:cs="Arial"/>
          <w:sz w:val="24"/>
          <w:szCs w:val="24"/>
        </w:rPr>
        <w:t>Committee</w:t>
      </w:r>
      <w:r w:rsidRPr="005741AE">
        <w:rPr>
          <w:rFonts w:ascii="Arial" w:hAnsi="Arial" w:cs="Arial"/>
          <w:sz w:val="24"/>
          <w:szCs w:val="24"/>
        </w:rPr>
        <w:t xml:space="preserve"> are</w:t>
      </w:r>
      <w:r>
        <w:rPr>
          <w:rFonts w:ascii="Arial" w:hAnsi="Arial" w:cs="Arial"/>
          <w:sz w:val="24"/>
          <w:szCs w:val="24"/>
        </w:rPr>
        <w:t xml:space="preserve"> to carry out the following responsibilities</w:t>
      </w:r>
      <w:r w:rsidR="005733C7">
        <w:rPr>
          <w:rFonts w:ascii="Arial" w:hAnsi="Arial" w:cs="Arial"/>
          <w:sz w:val="24"/>
          <w:szCs w:val="24"/>
        </w:rPr>
        <w:t xml:space="preserve"> </w:t>
      </w:r>
      <w:r>
        <w:rPr>
          <w:rFonts w:ascii="Arial" w:hAnsi="Arial" w:cs="Arial"/>
          <w:sz w:val="24"/>
          <w:szCs w:val="24"/>
        </w:rPr>
        <w:t>on behalf of the Board</w:t>
      </w:r>
      <w:r w:rsidRPr="005741AE">
        <w:rPr>
          <w:rFonts w:ascii="Arial" w:hAnsi="Arial" w:cs="Arial"/>
          <w:sz w:val="24"/>
          <w:szCs w:val="24"/>
        </w:rPr>
        <w:t>:</w:t>
      </w:r>
    </w:p>
    <w:p w:rsidRPr="006A4F72" w:rsidR="008F08F1" w:rsidP="00361B94" w:rsidRDefault="008F08F1" w14:paraId="7B0B397A" w14:textId="77777777">
      <w:pPr>
        <w:jc w:val="both"/>
        <w:rPr>
          <w:rFonts w:ascii="Arial" w:hAnsi="Arial" w:cs="Arial"/>
          <w:sz w:val="24"/>
          <w:szCs w:val="24"/>
        </w:rPr>
      </w:pPr>
    </w:p>
    <w:p w:rsidRPr="00622FB3" w:rsidR="00622FB3" w:rsidP="00622FB3" w:rsidRDefault="000D4AC4" w14:paraId="78A8F9FF" w14:textId="77777777">
      <w:pPr>
        <w:numPr>
          <w:ilvl w:val="0"/>
          <w:numId w:val="34"/>
        </w:numPr>
        <w:jc w:val="both"/>
        <w:rPr>
          <w:rFonts w:ascii="Arial" w:hAnsi="Arial" w:cs="Arial"/>
          <w:sz w:val="24"/>
          <w:szCs w:val="24"/>
          <w:lang w:val="en-GB"/>
        </w:rPr>
      </w:pPr>
      <w:r>
        <w:rPr>
          <w:rFonts w:ascii="Arial" w:hAnsi="Arial" w:cs="Arial"/>
          <w:sz w:val="24"/>
          <w:szCs w:val="24"/>
          <w:lang w:val="en-GB"/>
        </w:rPr>
        <w:t>T</w:t>
      </w:r>
      <w:r w:rsidRPr="00622FB3" w:rsidR="00622FB3">
        <w:rPr>
          <w:rFonts w:ascii="Arial" w:hAnsi="Arial" w:cs="Arial"/>
          <w:sz w:val="24"/>
          <w:szCs w:val="24"/>
          <w:lang w:val="en-GB"/>
        </w:rPr>
        <w:t xml:space="preserve">o review the efficacy of measures taken by those Safeguarding Board partners and bodies represented on the Board, and by other bodies with safeguarding responsibilities within the area of the Board, either individually or collectively, to implement the objectives of the Board and to make whatever recommendations it sees fit to those bodies in light of such a </w:t>
      </w:r>
      <w:proofErr w:type="gramStart"/>
      <w:r w:rsidRPr="00622FB3" w:rsidR="00622FB3">
        <w:rPr>
          <w:rFonts w:ascii="Arial" w:hAnsi="Arial" w:cs="Arial"/>
          <w:sz w:val="24"/>
          <w:szCs w:val="24"/>
          <w:lang w:val="en-GB"/>
        </w:rPr>
        <w:t>review;</w:t>
      </w:r>
      <w:proofErr w:type="gramEnd"/>
      <w:r w:rsidRPr="00622FB3" w:rsidR="00622FB3">
        <w:rPr>
          <w:rFonts w:ascii="Arial" w:hAnsi="Arial" w:cs="Arial"/>
          <w:sz w:val="24"/>
          <w:szCs w:val="24"/>
          <w:lang w:val="en-GB"/>
        </w:rPr>
        <w:t xml:space="preserve"> </w:t>
      </w:r>
    </w:p>
    <w:p w:rsidRPr="00622FB3" w:rsidR="00622FB3" w:rsidP="00622FB3" w:rsidRDefault="00622FB3" w14:paraId="058BB56F" w14:textId="77777777">
      <w:pPr>
        <w:ind w:left="779"/>
        <w:jc w:val="both"/>
        <w:rPr>
          <w:rFonts w:ascii="Arial" w:hAnsi="Arial" w:cs="Arial"/>
          <w:sz w:val="24"/>
          <w:szCs w:val="24"/>
          <w:lang w:val="en-GB"/>
        </w:rPr>
      </w:pPr>
    </w:p>
    <w:p w:rsidR="00D31DA1" w:rsidP="00622FB3" w:rsidRDefault="000D4AC4" w14:paraId="5BBC184C" w14:textId="77777777">
      <w:pPr>
        <w:numPr>
          <w:ilvl w:val="0"/>
          <w:numId w:val="34"/>
        </w:numPr>
        <w:jc w:val="both"/>
        <w:rPr>
          <w:rFonts w:ascii="Arial" w:hAnsi="Arial" w:cs="Arial"/>
          <w:sz w:val="24"/>
          <w:szCs w:val="24"/>
          <w:lang w:val="en-GB"/>
        </w:rPr>
      </w:pPr>
      <w:r>
        <w:rPr>
          <w:rFonts w:ascii="Arial" w:hAnsi="Arial" w:cs="Arial"/>
          <w:sz w:val="24"/>
          <w:szCs w:val="24"/>
          <w:lang w:val="en-GB"/>
        </w:rPr>
        <w:t>T</w:t>
      </w:r>
      <w:r w:rsidRPr="00622FB3" w:rsidR="00622FB3">
        <w:rPr>
          <w:rFonts w:ascii="Arial" w:hAnsi="Arial" w:cs="Arial"/>
          <w:sz w:val="24"/>
          <w:szCs w:val="24"/>
          <w:lang w:val="en-GB"/>
        </w:rPr>
        <w:t>o review the performance of the Board and its partners and bodies represented on the Board</w:t>
      </w:r>
      <w:r w:rsidR="00D31DA1">
        <w:rPr>
          <w:rFonts w:ascii="Arial" w:hAnsi="Arial" w:cs="Arial"/>
          <w:sz w:val="24"/>
          <w:szCs w:val="24"/>
          <w:lang w:val="en-GB"/>
        </w:rPr>
        <w:t xml:space="preserve"> in carrying out its objectives.</w:t>
      </w:r>
    </w:p>
    <w:p w:rsidR="00D31DA1" w:rsidP="00D31DA1" w:rsidRDefault="00D31DA1" w14:paraId="59FD058F" w14:textId="77777777">
      <w:pPr>
        <w:jc w:val="both"/>
        <w:rPr>
          <w:rFonts w:ascii="Arial" w:hAnsi="Arial" w:cs="Arial"/>
          <w:sz w:val="24"/>
          <w:szCs w:val="24"/>
          <w:lang w:val="en-GB"/>
        </w:rPr>
      </w:pPr>
    </w:p>
    <w:p w:rsidR="00622FB3" w:rsidP="00D31DA1" w:rsidRDefault="000D4AC4" w14:paraId="5ACB12A5" w14:textId="77777777">
      <w:pPr>
        <w:jc w:val="both"/>
        <w:rPr>
          <w:rFonts w:ascii="Arial" w:hAnsi="Arial" w:cs="Arial"/>
          <w:sz w:val="24"/>
          <w:szCs w:val="24"/>
          <w:lang w:val="en-GB"/>
        </w:rPr>
      </w:pPr>
      <w:r>
        <w:rPr>
          <w:rFonts w:ascii="Arial" w:hAnsi="Arial" w:cs="Arial"/>
          <w:sz w:val="24"/>
          <w:szCs w:val="24"/>
          <w:lang w:val="en-GB"/>
        </w:rPr>
        <w:t>The specific tasks of the</w:t>
      </w:r>
      <w:r w:rsidRPr="00622FB3" w:rsidR="00622FB3">
        <w:rPr>
          <w:rFonts w:ascii="Arial" w:hAnsi="Arial" w:cs="Arial"/>
          <w:sz w:val="24"/>
          <w:szCs w:val="24"/>
          <w:lang w:val="en-GB"/>
        </w:rPr>
        <w:t xml:space="preserve"> </w:t>
      </w:r>
      <w:r w:rsidR="00AA638F">
        <w:rPr>
          <w:rFonts w:ascii="Arial" w:hAnsi="Arial" w:cs="Arial"/>
          <w:sz w:val="24"/>
          <w:szCs w:val="24"/>
          <w:lang w:val="en-GB"/>
        </w:rPr>
        <w:t xml:space="preserve">Operational </w:t>
      </w:r>
      <w:r>
        <w:rPr>
          <w:rFonts w:ascii="Arial" w:hAnsi="Arial" w:cs="Arial"/>
          <w:sz w:val="24"/>
          <w:szCs w:val="24"/>
          <w:lang w:val="en-GB"/>
        </w:rPr>
        <w:t>Committee are as follows:</w:t>
      </w:r>
    </w:p>
    <w:p w:rsidR="000D4AC4" w:rsidP="00D31DA1" w:rsidRDefault="000D4AC4" w14:paraId="3B9719A9" w14:textId="77777777">
      <w:pPr>
        <w:jc w:val="both"/>
        <w:rPr>
          <w:rFonts w:ascii="Arial" w:hAnsi="Arial" w:cs="Arial"/>
          <w:sz w:val="24"/>
          <w:szCs w:val="24"/>
          <w:lang w:val="en-GB"/>
        </w:rPr>
      </w:pPr>
    </w:p>
    <w:p w:rsidR="000D4AC4" w:rsidP="000D4AC4" w:rsidRDefault="000D4AC4" w14:paraId="2EC03A71"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 xml:space="preserve">To oversee the development of </w:t>
      </w:r>
      <w:r>
        <w:rPr>
          <w:rFonts w:ascii="Arial" w:hAnsi="Arial" w:cs="Arial"/>
          <w:sz w:val="24"/>
          <w:szCs w:val="24"/>
          <w:lang w:val="en-GB"/>
        </w:rPr>
        <w:t xml:space="preserve">the </w:t>
      </w:r>
      <w:r w:rsidR="005733C7">
        <w:rPr>
          <w:rFonts w:ascii="Arial" w:hAnsi="Arial" w:cs="Arial"/>
          <w:sz w:val="24"/>
          <w:szCs w:val="24"/>
          <w:lang w:val="en-GB"/>
        </w:rPr>
        <w:t xml:space="preserve">Board's </w:t>
      </w:r>
      <w:r>
        <w:rPr>
          <w:rFonts w:ascii="Arial" w:hAnsi="Arial" w:cs="Arial"/>
          <w:sz w:val="24"/>
          <w:szCs w:val="24"/>
          <w:lang w:val="en-GB"/>
        </w:rPr>
        <w:t>Annual</w:t>
      </w:r>
      <w:r w:rsidRPr="000D4AC4">
        <w:rPr>
          <w:rFonts w:ascii="Arial" w:hAnsi="Arial" w:cs="Arial"/>
          <w:sz w:val="24"/>
          <w:szCs w:val="24"/>
          <w:lang w:val="en-GB"/>
        </w:rPr>
        <w:t xml:space="preserve"> Plan, </w:t>
      </w:r>
      <w:r w:rsidR="00AA638F">
        <w:rPr>
          <w:rFonts w:ascii="Arial" w:hAnsi="Arial" w:cs="Arial"/>
          <w:sz w:val="24"/>
          <w:szCs w:val="24"/>
          <w:lang w:val="en-GB"/>
        </w:rPr>
        <w:t>ensuring its publication</w:t>
      </w:r>
      <w:r w:rsidRPr="000D4AC4">
        <w:rPr>
          <w:rFonts w:ascii="Arial" w:hAnsi="Arial" w:cs="Arial"/>
          <w:sz w:val="24"/>
          <w:szCs w:val="24"/>
          <w:lang w:val="en-GB"/>
        </w:rPr>
        <w:t xml:space="preserve"> by 31st </w:t>
      </w:r>
      <w:r>
        <w:rPr>
          <w:rFonts w:ascii="Arial" w:hAnsi="Arial" w:cs="Arial"/>
          <w:sz w:val="24"/>
          <w:szCs w:val="24"/>
          <w:lang w:val="en-GB"/>
        </w:rPr>
        <w:t>March each year</w:t>
      </w:r>
      <w:r w:rsidRPr="000D4AC4">
        <w:rPr>
          <w:rFonts w:ascii="Arial" w:hAnsi="Arial" w:cs="Arial"/>
          <w:sz w:val="24"/>
          <w:szCs w:val="24"/>
          <w:lang w:val="en-GB"/>
        </w:rPr>
        <w:t>.</w:t>
      </w:r>
    </w:p>
    <w:p w:rsidRPr="000D4AC4" w:rsidR="00AA638F" w:rsidP="00AA638F" w:rsidRDefault="00AA638F" w14:paraId="1F8ED6EC" w14:textId="77777777">
      <w:pPr>
        <w:ind w:left="779"/>
        <w:jc w:val="both"/>
        <w:rPr>
          <w:rFonts w:ascii="Arial" w:hAnsi="Arial" w:cs="Arial"/>
          <w:sz w:val="24"/>
          <w:szCs w:val="24"/>
          <w:lang w:val="en-GB"/>
        </w:rPr>
      </w:pPr>
    </w:p>
    <w:p w:rsidR="005733C7" w:rsidP="005733C7" w:rsidRDefault="005733C7" w14:paraId="45D7D55B" w14:textId="77777777">
      <w:pPr>
        <w:numPr>
          <w:ilvl w:val="0"/>
          <w:numId w:val="34"/>
        </w:numPr>
        <w:jc w:val="both"/>
        <w:rPr>
          <w:rFonts w:ascii="Arial" w:hAnsi="Arial" w:cs="Arial"/>
          <w:sz w:val="24"/>
          <w:szCs w:val="24"/>
          <w:lang w:val="en-GB"/>
        </w:rPr>
      </w:pPr>
      <w:r w:rsidRPr="00AA638F">
        <w:rPr>
          <w:rFonts w:ascii="Arial" w:hAnsi="Arial" w:cs="Arial"/>
          <w:sz w:val="24"/>
          <w:szCs w:val="24"/>
          <w:lang w:val="en-GB"/>
        </w:rPr>
        <w:t>To oversee and manage the CT</w:t>
      </w:r>
      <w:r w:rsidR="0024147A">
        <w:rPr>
          <w:rFonts w:ascii="Arial" w:hAnsi="Arial" w:cs="Arial"/>
          <w:sz w:val="24"/>
          <w:szCs w:val="24"/>
          <w:lang w:val="en-GB"/>
        </w:rPr>
        <w:t>M</w:t>
      </w:r>
      <w:r w:rsidRPr="00AA638F">
        <w:rPr>
          <w:rFonts w:ascii="Arial" w:hAnsi="Arial" w:cs="Arial"/>
          <w:sz w:val="24"/>
          <w:szCs w:val="24"/>
          <w:lang w:val="en-GB"/>
        </w:rPr>
        <w:t xml:space="preserve">SB work plan </w:t>
      </w:r>
      <w:proofErr w:type="gramStart"/>
      <w:r w:rsidRPr="00AA638F">
        <w:rPr>
          <w:rFonts w:ascii="Arial" w:hAnsi="Arial" w:cs="Arial"/>
          <w:sz w:val="24"/>
          <w:szCs w:val="24"/>
          <w:lang w:val="en-GB"/>
        </w:rPr>
        <w:t>in order to</w:t>
      </w:r>
      <w:proofErr w:type="gramEnd"/>
      <w:r w:rsidRPr="00AA638F">
        <w:rPr>
          <w:rFonts w:ascii="Arial" w:hAnsi="Arial" w:cs="Arial"/>
          <w:sz w:val="24"/>
          <w:szCs w:val="24"/>
          <w:lang w:val="en-GB"/>
        </w:rPr>
        <w:t xml:space="preserve"> implement the priorities contained within the Annual Plan</w:t>
      </w:r>
    </w:p>
    <w:p w:rsidR="005733C7" w:rsidP="005733C7" w:rsidRDefault="005733C7" w14:paraId="0420D1B0" w14:textId="77777777">
      <w:pPr>
        <w:jc w:val="both"/>
        <w:rPr>
          <w:rFonts w:ascii="Arial" w:hAnsi="Arial" w:cs="Arial"/>
          <w:sz w:val="24"/>
          <w:szCs w:val="24"/>
          <w:lang w:val="en-GB"/>
        </w:rPr>
      </w:pPr>
    </w:p>
    <w:p w:rsidR="00137CA8" w:rsidP="00137CA8" w:rsidRDefault="00137CA8" w14:paraId="7A19074E"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To ensure that there is accountability against each of the objectives contained in the work plan</w:t>
      </w:r>
      <w:r>
        <w:rPr>
          <w:rFonts w:ascii="Arial" w:hAnsi="Arial" w:cs="Arial"/>
          <w:sz w:val="24"/>
          <w:szCs w:val="24"/>
          <w:lang w:val="en-GB"/>
        </w:rPr>
        <w:t xml:space="preserve"> through the work of the other </w:t>
      </w:r>
      <w:proofErr w:type="gramStart"/>
      <w:r>
        <w:rPr>
          <w:rFonts w:ascii="Arial" w:hAnsi="Arial" w:cs="Arial"/>
          <w:sz w:val="24"/>
          <w:szCs w:val="24"/>
          <w:lang w:val="en-GB"/>
        </w:rPr>
        <w:t>S</w:t>
      </w:r>
      <w:r w:rsidRPr="000D4AC4">
        <w:rPr>
          <w:rFonts w:ascii="Arial" w:hAnsi="Arial" w:cs="Arial"/>
          <w:sz w:val="24"/>
          <w:szCs w:val="24"/>
          <w:lang w:val="en-GB"/>
        </w:rPr>
        <w:t xml:space="preserve">ub </w:t>
      </w:r>
      <w:r>
        <w:rPr>
          <w:rFonts w:ascii="Arial" w:hAnsi="Arial" w:cs="Arial"/>
          <w:sz w:val="24"/>
          <w:szCs w:val="24"/>
          <w:lang w:val="en-GB"/>
        </w:rPr>
        <w:t>G</w:t>
      </w:r>
      <w:r w:rsidRPr="000D4AC4">
        <w:rPr>
          <w:rFonts w:ascii="Arial" w:hAnsi="Arial" w:cs="Arial"/>
          <w:sz w:val="24"/>
          <w:szCs w:val="24"/>
          <w:lang w:val="en-GB"/>
        </w:rPr>
        <w:t>roups</w:t>
      </w:r>
      <w:proofErr w:type="gramEnd"/>
      <w:r w:rsidRPr="000D4AC4">
        <w:rPr>
          <w:rFonts w:ascii="Arial" w:hAnsi="Arial" w:cs="Arial"/>
          <w:sz w:val="24"/>
          <w:szCs w:val="24"/>
          <w:lang w:val="en-GB"/>
        </w:rPr>
        <w:t>.</w:t>
      </w:r>
    </w:p>
    <w:p w:rsidR="00137CA8" w:rsidP="00137CA8" w:rsidRDefault="00137CA8" w14:paraId="2D3A2848" w14:textId="77777777">
      <w:pPr>
        <w:pStyle w:val="ListParagraph"/>
        <w:rPr>
          <w:rFonts w:ascii="Arial" w:hAnsi="Arial" w:cs="Arial"/>
          <w:sz w:val="24"/>
          <w:szCs w:val="24"/>
          <w:lang w:val="en-GB"/>
        </w:rPr>
      </w:pPr>
    </w:p>
    <w:p w:rsidRPr="00137CA8" w:rsidR="00137CA8" w:rsidP="00137CA8" w:rsidRDefault="00137CA8" w14:paraId="2B283031" w14:textId="77777777">
      <w:pPr>
        <w:ind w:left="779"/>
        <w:jc w:val="both"/>
        <w:rPr>
          <w:rFonts w:ascii="Arial" w:hAnsi="Arial" w:cs="Arial"/>
          <w:sz w:val="24"/>
          <w:szCs w:val="24"/>
          <w:lang w:val="en-GB"/>
        </w:rPr>
      </w:pPr>
    </w:p>
    <w:p w:rsidRPr="000D4AC4" w:rsidR="000D4AC4" w:rsidP="000D4AC4" w:rsidRDefault="000D4AC4" w14:paraId="3FCDA011"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Develop an</w:t>
      </w:r>
      <w:r w:rsidR="00AA638F">
        <w:rPr>
          <w:rFonts w:ascii="Arial" w:hAnsi="Arial" w:cs="Arial"/>
          <w:sz w:val="24"/>
          <w:szCs w:val="24"/>
          <w:lang w:val="en-GB"/>
        </w:rPr>
        <w:t>d monitor an</w:t>
      </w:r>
      <w:r w:rsidRPr="000D4AC4">
        <w:rPr>
          <w:rFonts w:ascii="Arial" w:hAnsi="Arial" w:cs="Arial"/>
          <w:sz w:val="24"/>
          <w:szCs w:val="24"/>
          <w:lang w:val="en-GB"/>
        </w:rPr>
        <w:t xml:space="preserve"> effective performance management system</w:t>
      </w:r>
      <w:r w:rsidR="00AA638F">
        <w:rPr>
          <w:rFonts w:ascii="Arial" w:hAnsi="Arial" w:cs="Arial"/>
          <w:sz w:val="24"/>
          <w:szCs w:val="24"/>
          <w:lang w:val="en-GB"/>
        </w:rPr>
        <w:t xml:space="preserve"> to </w:t>
      </w:r>
      <w:r w:rsidRPr="000D4AC4">
        <w:rPr>
          <w:rFonts w:ascii="Arial" w:hAnsi="Arial" w:cs="Arial"/>
          <w:sz w:val="24"/>
          <w:szCs w:val="24"/>
          <w:lang w:val="en-GB"/>
        </w:rPr>
        <w:t>monitor safeguarding activity</w:t>
      </w:r>
      <w:r w:rsidR="00BF669F">
        <w:rPr>
          <w:rFonts w:ascii="Arial" w:hAnsi="Arial" w:cs="Arial"/>
          <w:sz w:val="24"/>
          <w:szCs w:val="24"/>
          <w:lang w:val="en-GB"/>
        </w:rPr>
        <w:t xml:space="preserve"> in relation to </w:t>
      </w:r>
      <w:r w:rsidR="005733C7">
        <w:rPr>
          <w:rFonts w:ascii="Arial" w:hAnsi="Arial" w:cs="Arial"/>
          <w:sz w:val="24"/>
          <w:szCs w:val="24"/>
          <w:lang w:val="en-GB"/>
        </w:rPr>
        <w:t>safeguarding</w:t>
      </w:r>
      <w:r w:rsidRPr="000D4AC4">
        <w:rPr>
          <w:rFonts w:ascii="Arial" w:hAnsi="Arial" w:cs="Arial"/>
          <w:sz w:val="24"/>
          <w:szCs w:val="24"/>
          <w:lang w:val="en-GB"/>
        </w:rPr>
        <w:t xml:space="preserve"> in </w:t>
      </w:r>
      <w:r w:rsidR="00AA638F">
        <w:rPr>
          <w:rFonts w:ascii="Arial" w:hAnsi="Arial" w:cs="Arial"/>
          <w:sz w:val="24"/>
          <w:szCs w:val="24"/>
          <w:lang w:val="en-GB"/>
        </w:rPr>
        <w:t>Cwm Taf</w:t>
      </w:r>
      <w:r w:rsidR="0024147A">
        <w:rPr>
          <w:rFonts w:ascii="Arial" w:hAnsi="Arial" w:cs="Arial"/>
          <w:sz w:val="24"/>
          <w:szCs w:val="24"/>
          <w:lang w:val="en-GB"/>
        </w:rPr>
        <w:t xml:space="preserve"> Morgannwg</w:t>
      </w:r>
      <w:r w:rsidRPr="000D4AC4">
        <w:rPr>
          <w:rFonts w:ascii="Arial" w:hAnsi="Arial" w:cs="Arial"/>
          <w:sz w:val="24"/>
          <w:szCs w:val="24"/>
          <w:lang w:val="en-GB"/>
        </w:rPr>
        <w:t>.</w:t>
      </w:r>
    </w:p>
    <w:p w:rsidRPr="000D4AC4" w:rsidR="000D4AC4" w:rsidP="000D4AC4" w:rsidRDefault="000D4AC4" w14:paraId="4E8284F7" w14:textId="77777777">
      <w:pPr>
        <w:ind w:left="779"/>
        <w:jc w:val="both"/>
        <w:rPr>
          <w:rFonts w:ascii="Arial" w:hAnsi="Arial" w:cs="Arial"/>
          <w:sz w:val="24"/>
          <w:szCs w:val="24"/>
          <w:lang w:val="en-GB"/>
        </w:rPr>
      </w:pPr>
    </w:p>
    <w:p w:rsidR="00137CA8" w:rsidP="00137CA8" w:rsidRDefault="00137CA8" w14:paraId="0033DAF1"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 xml:space="preserve">To receive </w:t>
      </w:r>
      <w:r>
        <w:rPr>
          <w:rFonts w:ascii="Arial" w:hAnsi="Arial" w:cs="Arial"/>
          <w:sz w:val="24"/>
          <w:szCs w:val="24"/>
          <w:lang w:val="en-GB"/>
        </w:rPr>
        <w:t>quarterly scorecard reports</w:t>
      </w:r>
      <w:r w:rsidRPr="000D4AC4">
        <w:rPr>
          <w:rFonts w:ascii="Arial" w:hAnsi="Arial" w:cs="Arial"/>
          <w:sz w:val="24"/>
          <w:szCs w:val="24"/>
          <w:lang w:val="en-GB"/>
        </w:rPr>
        <w:t xml:space="preserve"> from each of the </w:t>
      </w:r>
      <w:proofErr w:type="gramStart"/>
      <w:r w:rsidRPr="000D4AC4">
        <w:rPr>
          <w:rFonts w:ascii="Arial" w:hAnsi="Arial" w:cs="Arial"/>
          <w:sz w:val="24"/>
          <w:szCs w:val="24"/>
          <w:lang w:val="en-GB"/>
        </w:rPr>
        <w:t>Sub Groups</w:t>
      </w:r>
      <w:proofErr w:type="gramEnd"/>
      <w:r w:rsidRPr="000D4AC4">
        <w:rPr>
          <w:rFonts w:ascii="Arial" w:hAnsi="Arial" w:cs="Arial"/>
          <w:sz w:val="24"/>
          <w:szCs w:val="24"/>
          <w:lang w:val="en-GB"/>
        </w:rPr>
        <w:t xml:space="preserve">, to examine progress against objectives and report any key issues to the Board. </w:t>
      </w:r>
    </w:p>
    <w:p w:rsidRPr="000D4AC4" w:rsidR="00137CA8" w:rsidP="00137CA8" w:rsidRDefault="00137CA8" w14:paraId="6062EF8B" w14:textId="77777777">
      <w:pPr>
        <w:jc w:val="both"/>
        <w:rPr>
          <w:rFonts w:ascii="Arial" w:hAnsi="Arial" w:cs="Arial"/>
          <w:sz w:val="24"/>
          <w:szCs w:val="24"/>
          <w:lang w:val="en-GB"/>
        </w:rPr>
      </w:pPr>
    </w:p>
    <w:p w:rsidR="00137CA8" w:rsidP="00137CA8" w:rsidRDefault="00137CA8" w14:paraId="4E8C96D7" w14:textId="77777777">
      <w:pPr>
        <w:numPr>
          <w:ilvl w:val="0"/>
          <w:numId w:val="34"/>
        </w:numPr>
        <w:jc w:val="both"/>
        <w:rPr>
          <w:rFonts w:ascii="Arial" w:hAnsi="Arial" w:cs="Arial"/>
          <w:sz w:val="24"/>
          <w:szCs w:val="24"/>
          <w:lang w:val="en-GB"/>
        </w:rPr>
      </w:pPr>
      <w:r>
        <w:rPr>
          <w:rFonts w:ascii="Arial" w:hAnsi="Arial" w:cs="Arial"/>
          <w:sz w:val="24"/>
          <w:szCs w:val="24"/>
          <w:lang w:val="en-GB"/>
        </w:rPr>
        <w:t xml:space="preserve">Receive reports on inspections and reviews on behalf of the partner agencies of the Board and monitor any associated actions </w:t>
      </w:r>
    </w:p>
    <w:p w:rsidR="00137CA8" w:rsidP="00137CA8" w:rsidRDefault="00137CA8" w14:paraId="02839B30" w14:textId="77777777">
      <w:pPr>
        <w:jc w:val="both"/>
        <w:rPr>
          <w:rFonts w:ascii="Arial" w:hAnsi="Arial" w:cs="Arial"/>
          <w:sz w:val="24"/>
          <w:szCs w:val="24"/>
          <w:lang w:val="en-GB"/>
        </w:rPr>
      </w:pPr>
    </w:p>
    <w:p w:rsidR="005733C7" w:rsidP="005733C7" w:rsidRDefault="005733C7" w14:paraId="0DE53531"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 xml:space="preserve">Co-ordinate the review of the </w:t>
      </w:r>
      <w:r>
        <w:rPr>
          <w:rFonts w:ascii="Arial" w:hAnsi="Arial" w:cs="Arial"/>
          <w:sz w:val="24"/>
          <w:szCs w:val="24"/>
          <w:lang w:val="en-GB"/>
        </w:rPr>
        <w:t>Annual</w:t>
      </w:r>
      <w:r w:rsidRPr="000D4AC4">
        <w:rPr>
          <w:rFonts w:ascii="Arial" w:hAnsi="Arial" w:cs="Arial"/>
          <w:sz w:val="24"/>
          <w:szCs w:val="24"/>
          <w:lang w:val="en-GB"/>
        </w:rPr>
        <w:t xml:space="preserve"> Plan, reporting its outcomes to the CT</w:t>
      </w:r>
      <w:r w:rsidR="0024147A">
        <w:rPr>
          <w:rFonts w:ascii="Arial" w:hAnsi="Arial" w:cs="Arial"/>
          <w:sz w:val="24"/>
          <w:szCs w:val="24"/>
          <w:lang w:val="en-GB"/>
        </w:rPr>
        <w:t>M</w:t>
      </w:r>
      <w:r w:rsidRPr="000D4AC4">
        <w:rPr>
          <w:rFonts w:ascii="Arial" w:hAnsi="Arial" w:cs="Arial"/>
          <w:sz w:val="24"/>
          <w:szCs w:val="24"/>
          <w:lang w:val="en-GB"/>
        </w:rPr>
        <w:t>SB</w:t>
      </w:r>
      <w:r>
        <w:rPr>
          <w:rFonts w:ascii="Arial" w:hAnsi="Arial" w:cs="Arial"/>
          <w:sz w:val="24"/>
          <w:szCs w:val="24"/>
          <w:lang w:val="en-GB"/>
        </w:rPr>
        <w:t xml:space="preserve"> </w:t>
      </w:r>
      <w:r w:rsidRPr="000D4AC4">
        <w:rPr>
          <w:rFonts w:ascii="Arial" w:hAnsi="Arial" w:cs="Arial"/>
          <w:sz w:val="24"/>
          <w:szCs w:val="24"/>
          <w:lang w:val="en-GB"/>
        </w:rPr>
        <w:t xml:space="preserve">through </w:t>
      </w:r>
      <w:r>
        <w:rPr>
          <w:rFonts w:ascii="Arial" w:hAnsi="Arial" w:cs="Arial"/>
          <w:sz w:val="24"/>
          <w:szCs w:val="24"/>
          <w:lang w:val="en-GB"/>
        </w:rPr>
        <w:t>the Annual Report by 31 July each year.</w:t>
      </w:r>
    </w:p>
    <w:p w:rsidR="005733C7" w:rsidP="005733C7" w:rsidRDefault="005733C7" w14:paraId="2D36477C" w14:textId="77777777">
      <w:pPr>
        <w:jc w:val="both"/>
        <w:rPr>
          <w:rFonts w:ascii="Arial" w:hAnsi="Arial" w:cs="Arial"/>
          <w:sz w:val="24"/>
          <w:szCs w:val="24"/>
          <w:lang w:val="en-GB"/>
        </w:rPr>
      </w:pPr>
    </w:p>
    <w:p w:rsidRPr="000D4AC4" w:rsidR="000D4AC4" w:rsidP="000D4AC4" w:rsidRDefault="00AA638F" w14:paraId="166130BF" w14:textId="77777777">
      <w:pPr>
        <w:numPr>
          <w:ilvl w:val="0"/>
          <w:numId w:val="34"/>
        </w:numPr>
        <w:jc w:val="both"/>
        <w:rPr>
          <w:rFonts w:ascii="Arial" w:hAnsi="Arial" w:cs="Arial"/>
          <w:sz w:val="24"/>
          <w:szCs w:val="24"/>
          <w:lang w:val="en-GB"/>
        </w:rPr>
      </w:pPr>
      <w:r>
        <w:rPr>
          <w:rFonts w:ascii="Arial" w:hAnsi="Arial" w:cs="Arial"/>
          <w:sz w:val="24"/>
          <w:szCs w:val="24"/>
          <w:lang w:val="en-GB"/>
        </w:rPr>
        <w:t>Develop and monitor the Board's risk register, identifying and monitoring mitigating actions to reduce/manage risks</w:t>
      </w:r>
      <w:r w:rsidRPr="000D4AC4" w:rsidR="000D4AC4">
        <w:rPr>
          <w:rFonts w:ascii="Arial" w:hAnsi="Arial" w:cs="Arial"/>
          <w:sz w:val="24"/>
          <w:szCs w:val="24"/>
          <w:lang w:val="en-GB"/>
        </w:rPr>
        <w:t>.</w:t>
      </w:r>
    </w:p>
    <w:p w:rsidRPr="0072464F" w:rsidR="0072464F" w:rsidP="0072464F" w:rsidRDefault="0072464F" w14:paraId="2997DAEB" w14:textId="77777777">
      <w:pPr>
        <w:jc w:val="both"/>
        <w:rPr>
          <w:rFonts w:ascii="Arial" w:hAnsi="Arial" w:cs="Arial"/>
          <w:sz w:val="24"/>
          <w:szCs w:val="24"/>
          <w:lang w:val="en-GB"/>
        </w:rPr>
      </w:pPr>
    </w:p>
    <w:p w:rsidRPr="000D4AC4" w:rsidR="000D4AC4" w:rsidP="000D4AC4" w:rsidRDefault="000D4AC4" w14:paraId="41B62072"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 xml:space="preserve">Address specific issues </w:t>
      </w:r>
      <w:r w:rsidR="0072464F">
        <w:rPr>
          <w:rFonts w:ascii="Arial" w:hAnsi="Arial" w:cs="Arial"/>
          <w:sz w:val="24"/>
          <w:szCs w:val="24"/>
          <w:lang w:val="en-GB"/>
        </w:rPr>
        <w:t xml:space="preserve">relating to safeguarding </w:t>
      </w:r>
      <w:r w:rsidRPr="000D4AC4">
        <w:rPr>
          <w:rFonts w:ascii="Arial" w:hAnsi="Arial" w:cs="Arial"/>
          <w:sz w:val="24"/>
          <w:szCs w:val="24"/>
          <w:lang w:val="en-GB"/>
        </w:rPr>
        <w:t>that require a co-ordinated response</w:t>
      </w:r>
    </w:p>
    <w:p w:rsidRPr="000D4AC4" w:rsidR="000D4AC4" w:rsidP="000D4AC4" w:rsidRDefault="000D4AC4" w14:paraId="03077C4D" w14:textId="77777777">
      <w:pPr>
        <w:ind w:left="779"/>
        <w:jc w:val="both"/>
        <w:rPr>
          <w:rFonts w:ascii="Arial" w:hAnsi="Arial" w:cs="Arial"/>
          <w:sz w:val="24"/>
          <w:szCs w:val="24"/>
          <w:lang w:val="en-GB"/>
        </w:rPr>
      </w:pPr>
    </w:p>
    <w:p w:rsidRPr="000D4AC4" w:rsidR="000D4AC4" w:rsidP="000D4AC4" w:rsidRDefault="000D4AC4" w14:paraId="51384301" w14:textId="77777777">
      <w:pPr>
        <w:numPr>
          <w:ilvl w:val="0"/>
          <w:numId w:val="34"/>
        </w:numPr>
        <w:jc w:val="both"/>
        <w:rPr>
          <w:rFonts w:ascii="Arial" w:hAnsi="Arial" w:cs="Arial"/>
          <w:sz w:val="24"/>
          <w:szCs w:val="24"/>
          <w:lang w:val="en-GB"/>
        </w:rPr>
      </w:pPr>
      <w:r w:rsidRPr="000D4AC4">
        <w:rPr>
          <w:rFonts w:ascii="Arial" w:hAnsi="Arial" w:cs="Arial"/>
          <w:sz w:val="24"/>
          <w:szCs w:val="24"/>
          <w:lang w:val="en-GB"/>
        </w:rPr>
        <w:t xml:space="preserve">Ensure a </w:t>
      </w:r>
      <w:proofErr w:type="gramStart"/>
      <w:r w:rsidRPr="000D4AC4">
        <w:rPr>
          <w:rFonts w:ascii="Arial" w:hAnsi="Arial" w:cs="Arial"/>
          <w:sz w:val="24"/>
          <w:szCs w:val="24"/>
          <w:lang w:val="en-GB"/>
        </w:rPr>
        <w:t>two way</w:t>
      </w:r>
      <w:proofErr w:type="gramEnd"/>
      <w:r w:rsidRPr="000D4AC4">
        <w:rPr>
          <w:rFonts w:ascii="Arial" w:hAnsi="Arial" w:cs="Arial"/>
          <w:sz w:val="24"/>
          <w:szCs w:val="24"/>
          <w:lang w:val="en-GB"/>
        </w:rPr>
        <w:t xml:space="preserve"> flow </w:t>
      </w:r>
      <w:r w:rsidR="00390E3E">
        <w:rPr>
          <w:rFonts w:ascii="Arial" w:hAnsi="Arial" w:cs="Arial"/>
          <w:sz w:val="24"/>
          <w:szCs w:val="24"/>
          <w:lang w:val="en-GB"/>
        </w:rPr>
        <w:t xml:space="preserve">of communication between the Board </w:t>
      </w:r>
      <w:r w:rsidRPr="000D4AC4">
        <w:rPr>
          <w:rFonts w:ascii="Arial" w:hAnsi="Arial" w:cs="Arial"/>
          <w:sz w:val="24"/>
          <w:szCs w:val="24"/>
          <w:lang w:val="en-GB"/>
        </w:rPr>
        <w:t>and the Sub groups, including any task and finish groups where appropriate.</w:t>
      </w:r>
    </w:p>
    <w:p w:rsidRPr="005741AE" w:rsidR="000D4AC4" w:rsidP="000D4AC4" w:rsidRDefault="000D4AC4" w14:paraId="766F5D92" w14:textId="77777777">
      <w:pPr>
        <w:jc w:val="both"/>
        <w:rPr>
          <w:rFonts w:ascii="Arial" w:hAnsi="Arial" w:cs="Arial"/>
          <w:sz w:val="24"/>
          <w:szCs w:val="24"/>
        </w:rPr>
      </w:pPr>
    </w:p>
    <w:p w:rsidR="000D4AC4" w:rsidP="009E2585" w:rsidRDefault="000D4AC4" w14:paraId="2965A393" w14:textId="77777777">
      <w:pPr>
        <w:jc w:val="both"/>
        <w:rPr>
          <w:rFonts w:ascii="Arial" w:hAnsi="Arial" w:cs="Arial"/>
          <w:b/>
          <w:sz w:val="24"/>
          <w:szCs w:val="24"/>
        </w:rPr>
      </w:pPr>
    </w:p>
    <w:p w:rsidRPr="000D4AC4" w:rsidR="000D4AC4" w:rsidP="000D4AC4" w:rsidRDefault="000D4AC4" w14:paraId="3B4109DB" w14:textId="77777777">
      <w:pPr>
        <w:jc w:val="both"/>
        <w:rPr>
          <w:rFonts w:ascii="Arial" w:hAnsi="Arial" w:cs="Arial"/>
          <w:b/>
          <w:sz w:val="24"/>
          <w:szCs w:val="24"/>
        </w:rPr>
      </w:pPr>
      <w:r w:rsidRPr="000D4AC4">
        <w:rPr>
          <w:rFonts w:ascii="Arial" w:hAnsi="Arial" w:cs="Arial"/>
          <w:b/>
          <w:sz w:val="24"/>
          <w:szCs w:val="24"/>
        </w:rPr>
        <w:t xml:space="preserve">GOVERNANCE AND ACCOUNTABILITY </w:t>
      </w:r>
    </w:p>
    <w:p w:rsidR="000D4AC4" w:rsidP="009E2585" w:rsidRDefault="000D4AC4" w14:paraId="4923ED07" w14:textId="77777777">
      <w:pPr>
        <w:jc w:val="both"/>
        <w:rPr>
          <w:rFonts w:ascii="Arial" w:hAnsi="Arial" w:cs="Arial"/>
          <w:b/>
          <w:sz w:val="24"/>
          <w:szCs w:val="24"/>
        </w:rPr>
      </w:pPr>
    </w:p>
    <w:p w:rsidRPr="00137CA8" w:rsidR="00137CA8" w:rsidP="000D4AC4" w:rsidRDefault="00137CA8" w14:paraId="0248F08D" w14:textId="77777777">
      <w:pPr>
        <w:jc w:val="both"/>
        <w:rPr>
          <w:rFonts w:ascii="Arial" w:hAnsi="Arial" w:cs="Arial"/>
          <w:sz w:val="24"/>
          <w:szCs w:val="24"/>
          <w:u w:val="single"/>
          <w:lang w:val="en-GB"/>
        </w:rPr>
      </w:pPr>
      <w:r w:rsidRPr="00137CA8">
        <w:rPr>
          <w:rFonts w:ascii="Arial" w:hAnsi="Arial" w:cs="Arial"/>
          <w:sz w:val="24"/>
          <w:szCs w:val="24"/>
          <w:u w:val="single"/>
          <w:lang w:val="en-GB"/>
        </w:rPr>
        <w:t>Chairing Arrangements</w:t>
      </w:r>
    </w:p>
    <w:p w:rsidR="00390E3E" w:rsidP="000D4AC4" w:rsidRDefault="000D4AC4" w14:paraId="4340FDE1" w14:textId="77777777">
      <w:pPr>
        <w:jc w:val="both"/>
        <w:rPr>
          <w:rFonts w:ascii="Arial" w:hAnsi="Arial" w:cs="Arial"/>
          <w:sz w:val="24"/>
          <w:szCs w:val="24"/>
          <w:lang w:val="en-GB"/>
        </w:rPr>
      </w:pPr>
      <w:r w:rsidRPr="005741AE">
        <w:rPr>
          <w:rFonts w:ascii="Arial" w:hAnsi="Arial" w:cs="Arial"/>
          <w:sz w:val="24"/>
          <w:szCs w:val="24"/>
          <w:lang w:val="en-GB"/>
        </w:rPr>
        <w:t>The CT</w:t>
      </w:r>
      <w:r w:rsidR="0024147A">
        <w:rPr>
          <w:rFonts w:ascii="Arial" w:hAnsi="Arial" w:cs="Arial"/>
          <w:sz w:val="24"/>
          <w:szCs w:val="24"/>
          <w:lang w:val="en-GB"/>
        </w:rPr>
        <w:t>M</w:t>
      </w:r>
      <w:r w:rsidRPr="005741AE">
        <w:rPr>
          <w:rFonts w:ascii="Arial" w:hAnsi="Arial" w:cs="Arial"/>
          <w:sz w:val="24"/>
          <w:szCs w:val="24"/>
          <w:lang w:val="en-GB"/>
        </w:rPr>
        <w:t xml:space="preserve">SB will appoint </w:t>
      </w:r>
      <w:r>
        <w:rPr>
          <w:rFonts w:ascii="Arial" w:hAnsi="Arial" w:cs="Arial"/>
          <w:sz w:val="24"/>
          <w:szCs w:val="24"/>
          <w:lang w:val="en-GB"/>
        </w:rPr>
        <w:t>the</w:t>
      </w:r>
      <w:r w:rsidRPr="005741AE">
        <w:rPr>
          <w:rFonts w:ascii="Arial" w:hAnsi="Arial" w:cs="Arial"/>
          <w:sz w:val="24"/>
          <w:szCs w:val="24"/>
          <w:lang w:val="en-GB"/>
        </w:rPr>
        <w:t xml:space="preserve"> Chair and Vice </w:t>
      </w:r>
      <w:r>
        <w:rPr>
          <w:rFonts w:ascii="Arial" w:hAnsi="Arial" w:cs="Arial"/>
          <w:sz w:val="24"/>
          <w:szCs w:val="24"/>
          <w:lang w:val="en-GB"/>
        </w:rPr>
        <w:t xml:space="preserve">Chair </w:t>
      </w:r>
      <w:r w:rsidRPr="005741AE">
        <w:rPr>
          <w:rFonts w:ascii="Arial" w:hAnsi="Arial" w:cs="Arial"/>
          <w:sz w:val="24"/>
          <w:szCs w:val="24"/>
          <w:lang w:val="en-GB"/>
        </w:rPr>
        <w:t>of th</w:t>
      </w:r>
      <w:r>
        <w:rPr>
          <w:rFonts w:ascii="Arial" w:hAnsi="Arial" w:cs="Arial"/>
          <w:sz w:val="24"/>
          <w:szCs w:val="24"/>
          <w:lang w:val="en-GB"/>
        </w:rPr>
        <w:t>e</w:t>
      </w:r>
      <w:r w:rsidRPr="005741AE">
        <w:rPr>
          <w:rFonts w:ascii="Arial" w:hAnsi="Arial" w:cs="Arial"/>
          <w:sz w:val="24"/>
          <w:szCs w:val="24"/>
          <w:lang w:val="en-GB"/>
        </w:rPr>
        <w:t xml:space="preserve"> </w:t>
      </w:r>
      <w:r w:rsidR="00137CA8">
        <w:rPr>
          <w:rFonts w:ascii="Arial" w:hAnsi="Arial" w:cs="Arial"/>
          <w:sz w:val="24"/>
          <w:szCs w:val="24"/>
          <w:lang w:val="en-GB"/>
        </w:rPr>
        <w:t>Joint</w:t>
      </w:r>
      <w:r w:rsidR="00390E3E">
        <w:rPr>
          <w:rFonts w:ascii="Arial" w:hAnsi="Arial" w:cs="Arial"/>
          <w:sz w:val="24"/>
          <w:szCs w:val="24"/>
          <w:lang w:val="en-GB"/>
        </w:rPr>
        <w:t xml:space="preserve"> </w:t>
      </w:r>
      <w:r>
        <w:rPr>
          <w:rFonts w:ascii="Arial" w:hAnsi="Arial" w:cs="Arial"/>
          <w:sz w:val="24"/>
          <w:szCs w:val="24"/>
          <w:lang w:val="en-GB"/>
        </w:rPr>
        <w:t>Operational</w:t>
      </w:r>
      <w:r w:rsidRPr="005741AE">
        <w:rPr>
          <w:rFonts w:ascii="Arial" w:hAnsi="Arial" w:cs="Arial"/>
          <w:sz w:val="24"/>
          <w:szCs w:val="24"/>
          <w:lang w:val="en-GB"/>
        </w:rPr>
        <w:t xml:space="preserve"> </w:t>
      </w:r>
      <w:r>
        <w:rPr>
          <w:rFonts w:ascii="Arial" w:hAnsi="Arial" w:cs="Arial"/>
          <w:sz w:val="24"/>
          <w:szCs w:val="24"/>
          <w:lang w:val="en-GB"/>
        </w:rPr>
        <w:t xml:space="preserve">Committee </w:t>
      </w:r>
      <w:r w:rsidRPr="005741AE">
        <w:rPr>
          <w:rFonts w:ascii="Arial" w:hAnsi="Arial" w:cs="Arial"/>
          <w:sz w:val="24"/>
          <w:szCs w:val="24"/>
          <w:lang w:val="en-GB"/>
        </w:rPr>
        <w:t>who will be</w:t>
      </w:r>
      <w:r>
        <w:rPr>
          <w:rFonts w:ascii="Arial" w:hAnsi="Arial" w:cs="Arial"/>
          <w:sz w:val="24"/>
          <w:szCs w:val="24"/>
          <w:lang w:val="en-GB"/>
        </w:rPr>
        <w:t xml:space="preserve"> Board members</w:t>
      </w:r>
      <w:r w:rsidRPr="005741AE">
        <w:rPr>
          <w:rFonts w:ascii="Arial" w:hAnsi="Arial" w:cs="Arial"/>
          <w:sz w:val="24"/>
          <w:szCs w:val="24"/>
          <w:lang w:val="en-GB"/>
        </w:rPr>
        <w:t xml:space="preserve">. This will be reviewed </w:t>
      </w:r>
      <w:r>
        <w:rPr>
          <w:rFonts w:ascii="Arial" w:hAnsi="Arial" w:cs="Arial"/>
          <w:sz w:val="24"/>
          <w:szCs w:val="24"/>
          <w:lang w:val="en-GB"/>
        </w:rPr>
        <w:t>bi-</w:t>
      </w:r>
      <w:r w:rsidRPr="005741AE">
        <w:rPr>
          <w:rFonts w:ascii="Arial" w:hAnsi="Arial" w:cs="Arial"/>
          <w:sz w:val="24"/>
          <w:szCs w:val="24"/>
          <w:lang w:val="en-GB"/>
        </w:rPr>
        <w:t xml:space="preserve">annually.  The </w:t>
      </w:r>
      <w:r w:rsidR="00137CA8">
        <w:rPr>
          <w:rFonts w:ascii="Arial" w:hAnsi="Arial" w:cs="Arial"/>
          <w:sz w:val="24"/>
          <w:szCs w:val="24"/>
          <w:lang w:val="en-GB"/>
        </w:rPr>
        <w:t>Joint</w:t>
      </w:r>
      <w:r w:rsidR="00390E3E">
        <w:rPr>
          <w:rFonts w:ascii="Arial" w:hAnsi="Arial" w:cs="Arial"/>
          <w:sz w:val="24"/>
          <w:szCs w:val="24"/>
          <w:lang w:val="en-GB"/>
        </w:rPr>
        <w:t xml:space="preserve"> </w:t>
      </w:r>
      <w:r w:rsidRPr="005741AE">
        <w:rPr>
          <w:rFonts w:ascii="Arial" w:hAnsi="Arial" w:cs="Arial"/>
          <w:sz w:val="24"/>
          <w:szCs w:val="24"/>
          <w:lang w:val="en-GB"/>
        </w:rPr>
        <w:t xml:space="preserve">Operational </w:t>
      </w:r>
      <w:r>
        <w:rPr>
          <w:rFonts w:ascii="Arial" w:hAnsi="Arial" w:cs="Arial"/>
          <w:sz w:val="24"/>
          <w:szCs w:val="24"/>
          <w:lang w:val="en-GB"/>
        </w:rPr>
        <w:t xml:space="preserve">Committee </w:t>
      </w:r>
      <w:r w:rsidRPr="005741AE">
        <w:rPr>
          <w:rFonts w:ascii="Arial" w:hAnsi="Arial" w:cs="Arial"/>
          <w:sz w:val="24"/>
          <w:szCs w:val="24"/>
          <w:lang w:val="en-GB"/>
        </w:rPr>
        <w:t xml:space="preserve">will meet at a minimum of </w:t>
      </w:r>
      <w:r>
        <w:rPr>
          <w:rFonts w:ascii="Arial" w:hAnsi="Arial" w:cs="Arial"/>
          <w:sz w:val="24"/>
          <w:szCs w:val="24"/>
          <w:lang w:val="en-GB"/>
        </w:rPr>
        <w:t>4 times a year</w:t>
      </w:r>
      <w:r w:rsidRPr="005741AE">
        <w:rPr>
          <w:rFonts w:ascii="Arial" w:hAnsi="Arial" w:cs="Arial"/>
          <w:sz w:val="24"/>
          <w:szCs w:val="24"/>
          <w:lang w:val="en-GB"/>
        </w:rPr>
        <w:t xml:space="preserve">.  </w:t>
      </w:r>
    </w:p>
    <w:p w:rsidR="00390E3E" w:rsidP="000D4AC4" w:rsidRDefault="00390E3E" w14:paraId="2F588479" w14:textId="77777777">
      <w:pPr>
        <w:jc w:val="both"/>
        <w:rPr>
          <w:rFonts w:ascii="Arial" w:hAnsi="Arial" w:cs="Arial"/>
          <w:sz w:val="24"/>
          <w:szCs w:val="24"/>
          <w:lang w:val="en-GB"/>
        </w:rPr>
      </w:pPr>
    </w:p>
    <w:p w:rsidRPr="00137CA8" w:rsidR="00137CA8" w:rsidP="000D4AC4" w:rsidRDefault="00137CA8" w14:paraId="71DED75E" w14:textId="77777777">
      <w:pPr>
        <w:jc w:val="both"/>
        <w:rPr>
          <w:rFonts w:ascii="Arial" w:hAnsi="Arial" w:cs="Arial"/>
          <w:sz w:val="24"/>
          <w:szCs w:val="24"/>
          <w:u w:val="single"/>
          <w:lang w:val="en-GB"/>
        </w:rPr>
      </w:pPr>
      <w:r>
        <w:rPr>
          <w:rFonts w:ascii="Arial" w:hAnsi="Arial" w:cs="Arial"/>
          <w:sz w:val="24"/>
          <w:szCs w:val="24"/>
          <w:u w:val="single"/>
          <w:lang w:val="en-GB"/>
        </w:rPr>
        <w:t xml:space="preserve">Agendas and </w:t>
      </w:r>
      <w:r w:rsidRPr="00137CA8">
        <w:rPr>
          <w:rFonts w:ascii="Arial" w:hAnsi="Arial" w:cs="Arial"/>
          <w:sz w:val="24"/>
          <w:szCs w:val="24"/>
          <w:u w:val="single"/>
          <w:lang w:val="en-GB"/>
        </w:rPr>
        <w:t>Reporting</w:t>
      </w:r>
    </w:p>
    <w:p w:rsidRPr="005741AE" w:rsidR="000D4AC4" w:rsidP="000D4AC4" w:rsidRDefault="000D4AC4" w14:paraId="0CF920F2" w14:textId="77777777">
      <w:pPr>
        <w:jc w:val="both"/>
        <w:rPr>
          <w:rFonts w:ascii="Arial" w:hAnsi="Arial" w:cs="Arial"/>
          <w:sz w:val="24"/>
          <w:szCs w:val="24"/>
          <w:lang w:val="en-GB"/>
        </w:rPr>
      </w:pPr>
      <w:r w:rsidRPr="005741AE">
        <w:rPr>
          <w:rFonts w:ascii="Arial" w:hAnsi="Arial" w:cs="Arial"/>
          <w:sz w:val="24"/>
          <w:szCs w:val="24"/>
          <w:lang w:val="en-GB"/>
        </w:rPr>
        <w:t xml:space="preserve">The agenda for each meeting will be determined by the </w:t>
      </w:r>
      <w:r>
        <w:rPr>
          <w:rFonts w:ascii="Arial" w:hAnsi="Arial" w:cs="Arial"/>
          <w:sz w:val="24"/>
          <w:szCs w:val="24"/>
          <w:lang w:val="en-GB"/>
        </w:rPr>
        <w:t>CT</w:t>
      </w:r>
      <w:r w:rsidR="0024147A">
        <w:rPr>
          <w:rFonts w:ascii="Arial" w:hAnsi="Arial" w:cs="Arial"/>
          <w:sz w:val="24"/>
          <w:szCs w:val="24"/>
          <w:lang w:val="en-GB"/>
        </w:rPr>
        <w:t>M</w:t>
      </w:r>
      <w:r>
        <w:rPr>
          <w:rFonts w:ascii="Arial" w:hAnsi="Arial" w:cs="Arial"/>
          <w:sz w:val="24"/>
          <w:szCs w:val="24"/>
          <w:lang w:val="en-GB"/>
        </w:rPr>
        <w:t xml:space="preserve">SB Business Manager and the </w:t>
      </w:r>
      <w:r w:rsidRPr="005741AE">
        <w:rPr>
          <w:rFonts w:ascii="Arial" w:hAnsi="Arial" w:cs="Arial"/>
          <w:sz w:val="24"/>
          <w:szCs w:val="24"/>
          <w:lang w:val="en-GB"/>
        </w:rPr>
        <w:t>Chai</w:t>
      </w:r>
      <w:r>
        <w:rPr>
          <w:rFonts w:ascii="Arial" w:hAnsi="Arial" w:cs="Arial"/>
          <w:sz w:val="24"/>
          <w:szCs w:val="24"/>
          <w:lang w:val="en-GB"/>
        </w:rPr>
        <w:t>r</w:t>
      </w:r>
      <w:r w:rsidRPr="005741AE">
        <w:rPr>
          <w:rFonts w:ascii="Arial" w:hAnsi="Arial" w:cs="Arial"/>
          <w:sz w:val="24"/>
          <w:szCs w:val="24"/>
          <w:lang w:val="en-GB"/>
        </w:rPr>
        <w:t xml:space="preserve">. </w:t>
      </w:r>
    </w:p>
    <w:p w:rsidRPr="005741AE" w:rsidR="000D4AC4" w:rsidP="000D4AC4" w:rsidRDefault="000D4AC4" w14:paraId="4C7197B0" w14:textId="77777777">
      <w:pPr>
        <w:jc w:val="both"/>
        <w:rPr>
          <w:rFonts w:ascii="Arial" w:hAnsi="Arial" w:cs="Arial"/>
          <w:sz w:val="24"/>
          <w:szCs w:val="24"/>
        </w:rPr>
      </w:pPr>
    </w:p>
    <w:p w:rsidRPr="005741AE" w:rsidR="000D4AC4" w:rsidP="000D4AC4" w:rsidRDefault="000D4AC4" w14:paraId="3CD5287C" w14:textId="77777777">
      <w:pPr>
        <w:jc w:val="both"/>
        <w:rPr>
          <w:rFonts w:ascii="Arial" w:hAnsi="Arial" w:cs="Arial"/>
          <w:sz w:val="24"/>
          <w:szCs w:val="24"/>
        </w:rPr>
      </w:pPr>
      <w:r w:rsidRPr="005741AE">
        <w:rPr>
          <w:rFonts w:ascii="Arial" w:hAnsi="Arial" w:cs="Arial"/>
          <w:sz w:val="24"/>
          <w:szCs w:val="24"/>
        </w:rPr>
        <w:t xml:space="preserve">The </w:t>
      </w:r>
      <w:r w:rsidR="00137CA8">
        <w:rPr>
          <w:rFonts w:ascii="Arial" w:hAnsi="Arial" w:cs="Arial"/>
          <w:sz w:val="24"/>
          <w:szCs w:val="24"/>
        </w:rPr>
        <w:t>Joint</w:t>
      </w:r>
      <w:r w:rsidR="00390E3E">
        <w:rPr>
          <w:rFonts w:ascii="Arial" w:hAnsi="Arial" w:cs="Arial"/>
          <w:sz w:val="24"/>
          <w:szCs w:val="24"/>
        </w:rPr>
        <w:t xml:space="preserve"> </w:t>
      </w:r>
      <w:r w:rsidRPr="005741AE">
        <w:rPr>
          <w:rFonts w:ascii="Arial" w:hAnsi="Arial" w:cs="Arial"/>
          <w:sz w:val="24"/>
          <w:szCs w:val="24"/>
        </w:rPr>
        <w:t xml:space="preserve">Operational </w:t>
      </w:r>
      <w:r>
        <w:rPr>
          <w:rFonts w:ascii="Arial" w:hAnsi="Arial" w:cs="Arial"/>
          <w:sz w:val="24"/>
          <w:szCs w:val="24"/>
        </w:rPr>
        <w:t xml:space="preserve">Committee </w:t>
      </w:r>
      <w:r w:rsidRPr="005741AE">
        <w:rPr>
          <w:rFonts w:ascii="Arial" w:hAnsi="Arial" w:cs="Arial"/>
          <w:sz w:val="24"/>
          <w:szCs w:val="24"/>
        </w:rPr>
        <w:t xml:space="preserve">will work to </w:t>
      </w:r>
      <w:r>
        <w:rPr>
          <w:rFonts w:ascii="Arial" w:hAnsi="Arial" w:cs="Arial"/>
          <w:sz w:val="24"/>
          <w:szCs w:val="24"/>
        </w:rPr>
        <w:t xml:space="preserve">these </w:t>
      </w:r>
      <w:r w:rsidRPr="005741AE">
        <w:rPr>
          <w:rFonts w:ascii="Arial" w:hAnsi="Arial" w:cs="Arial"/>
          <w:sz w:val="24"/>
          <w:szCs w:val="24"/>
        </w:rPr>
        <w:t>agreed Terms of Reference with explicit lines of reporting, communicatio</w:t>
      </w:r>
      <w:r w:rsidR="00390E3E">
        <w:rPr>
          <w:rFonts w:ascii="Arial" w:hAnsi="Arial" w:cs="Arial"/>
          <w:sz w:val="24"/>
          <w:szCs w:val="24"/>
        </w:rPr>
        <w:t>n and accountability to the Board and</w:t>
      </w:r>
      <w:r>
        <w:rPr>
          <w:rFonts w:ascii="Arial" w:hAnsi="Arial" w:cs="Arial"/>
          <w:sz w:val="24"/>
          <w:szCs w:val="24"/>
        </w:rPr>
        <w:t xml:space="preserve"> </w:t>
      </w:r>
      <w:r w:rsidRPr="005741AE">
        <w:rPr>
          <w:rFonts w:ascii="Arial" w:hAnsi="Arial" w:cs="Arial"/>
          <w:sz w:val="24"/>
          <w:szCs w:val="24"/>
        </w:rPr>
        <w:t>will report to the CT</w:t>
      </w:r>
      <w:r w:rsidR="0024147A">
        <w:rPr>
          <w:rFonts w:ascii="Arial" w:hAnsi="Arial" w:cs="Arial"/>
          <w:sz w:val="24"/>
          <w:szCs w:val="24"/>
        </w:rPr>
        <w:t>M</w:t>
      </w:r>
      <w:r w:rsidRPr="005741AE">
        <w:rPr>
          <w:rFonts w:ascii="Arial" w:hAnsi="Arial" w:cs="Arial"/>
          <w:sz w:val="24"/>
          <w:szCs w:val="24"/>
        </w:rPr>
        <w:t>SB by exception on a quarterly basis.</w:t>
      </w:r>
    </w:p>
    <w:p w:rsidR="000D4AC4" w:rsidP="000D4AC4" w:rsidRDefault="000D4AC4" w14:paraId="587EE5F3" w14:textId="77777777">
      <w:pPr>
        <w:jc w:val="both"/>
        <w:rPr>
          <w:rFonts w:ascii="Arial" w:hAnsi="Arial" w:cs="Arial"/>
          <w:sz w:val="24"/>
          <w:szCs w:val="24"/>
        </w:rPr>
      </w:pPr>
    </w:p>
    <w:p w:rsidRPr="005741AE" w:rsidR="00137CA8" w:rsidP="000D4AC4" w:rsidRDefault="00137CA8" w14:paraId="1748915E" w14:textId="77777777">
      <w:pPr>
        <w:jc w:val="both"/>
        <w:rPr>
          <w:rFonts w:ascii="Arial" w:hAnsi="Arial" w:cs="Arial"/>
          <w:sz w:val="24"/>
          <w:szCs w:val="24"/>
          <w:lang w:val="en-GB"/>
        </w:rPr>
      </w:pPr>
    </w:p>
    <w:p w:rsidRPr="006A4F72" w:rsidR="009E2585" w:rsidP="009E2585" w:rsidRDefault="009E2585" w14:paraId="55FD80D0" w14:textId="77777777">
      <w:pPr>
        <w:jc w:val="both"/>
        <w:rPr>
          <w:rFonts w:ascii="Arial" w:hAnsi="Arial" w:cs="Arial"/>
          <w:b/>
          <w:sz w:val="24"/>
          <w:szCs w:val="24"/>
        </w:rPr>
      </w:pPr>
      <w:r w:rsidRPr="00775E74">
        <w:rPr>
          <w:rFonts w:ascii="Arial" w:hAnsi="Arial" w:cs="Arial"/>
          <w:b/>
          <w:sz w:val="24"/>
          <w:szCs w:val="24"/>
        </w:rPr>
        <w:t>MEMBERSHIP</w:t>
      </w:r>
    </w:p>
    <w:p w:rsidRPr="006A4F72" w:rsidR="009E2585" w:rsidP="009E2585" w:rsidRDefault="009E2585" w14:paraId="79439835" w14:textId="77777777">
      <w:pPr>
        <w:jc w:val="both"/>
        <w:rPr>
          <w:rFonts w:ascii="Arial" w:hAnsi="Arial" w:cs="Arial"/>
          <w:b/>
          <w:sz w:val="24"/>
          <w:szCs w:val="24"/>
        </w:rPr>
      </w:pPr>
    </w:p>
    <w:p w:rsidRPr="006A4F72" w:rsidR="009E2585" w:rsidP="009E2585" w:rsidRDefault="009E2585" w14:paraId="313311A1" w14:textId="77777777">
      <w:pPr>
        <w:jc w:val="both"/>
        <w:rPr>
          <w:rFonts w:ascii="Arial" w:hAnsi="Arial" w:cs="Arial"/>
          <w:sz w:val="24"/>
          <w:szCs w:val="24"/>
          <w:lang w:val="en-GB"/>
        </w:rPr>
      </w:pPr>
      <w:r w:rsidRPr="006A4F72">
        <w:rPr>
          <w:rFonts w:ascii="Arial" w:hAnsi="Arial" w:cs="Arial"/>
          <w:sz w:val="24"/>
          <w:szCs w:val="24"/>
        </w:rPr>
        <w:t xml:space="preserve">The statutory board </w:t>
      </w:r>
      <w:r>
        <w:rPr>
          <w:rFonts w:ascii="Arial" w:hAnsi="Arial" w:cs="Arial"/>
          <w:sz w:val="24"/>
          <w:szCs w:val="24"/>
        </w:rPr>
        <w:t>partners</w:t>
      </w:r>
      <w:r w:rsidRPr="006A4F72">
        <w:rPr>
          <w:rFonts w:ascii="Arial" w:hAnsi="Arial" w:cs="Arial"/>
          <w:sz w:val="24"/>
          <w:szCs w:val="24"/>
        </w:rPr>
        <w:t xml:space="preserve"> are </w:t>
      </w:r>
      <w:r w:rsidRPr="006A4F72">
        <w:rPr>
          <w:rFonts w:ascii="Arial" w:hAnsi="Arial" w:cs="Arial"/>
          <w:sz w:val="24"/>
          <w:szCs w:val="24"/>
          <w:lang w:val="en-GB"/>
        </w:rPr>
        <w:t>establ</w:t>
      </w:r>
      <w:r>
        <w:rPr>
          <w:rFonts w:ascii="Arial" w:hAnsi="Arial" w:cs="Arial"/>
          <w:sz w:val="24"/>
          <w:szCs w:val="24"/>
          <w:lang w:val="en-GB"/>
        </w:rPr>
        <w:t>ished under section 134 (2) of t</w:t>
      </w:r>
      <w:r w:rsidRPr="006A4F72">
        <w:rPr>
          <w:rFonts w:ascii="Arial" w:hAnsi="Arial" w:cs="Arial"/>
          <w:sz w:val="24"/>
          <w:szCs w:val="24"/>
          <w:lang w:val="en-GB"/>
        </w:rPr>
        <w:t xml:space="preserve">he Social Services and Well-being (Wales) Act 2014 </w:t>
      </w:r>
      <w:r>
        <w:rPr>
          <w:rFonts w:ascii="Arial" w:hAnsi="Arial" w:cs="Arial"/>
          <w:sz w:val="24"/>
          <w:szCs w:val="24"/>
          <w:lang w:val="en-GB"/>
        </w:rPr>
        <w:t>as follows:</w:t>
      </w:r>
    </w:p>
    <w:p w:rsidRPr="006A4F72" w:rsidR="009E2585" w:rsidP="009E2585" w:rsidRDefault="009E2585" w14:paraId="0F382861" w14:textId="77777777">
      <w:pPr>
        <w:jc w:val="both"/>
        <w:rPr>
          <w:rFonts w:ascii="Arial" w:hAnsi="Arial" w:cs="Arial"/>
          <w:sz w:val="24"/>
          <w:szCs w:val="24"/>
          <w:lang w:val="en-GB"/>
        </w:rPr>
      </w:pPr>
    </w:p>
    <w:p w:rsidRPr="006A4F72" w:rsidR="00286C0C" w:rsidP="00286C0C" w:rsidRDefault="00286C0C" w14:paraId="7871D160" w14:textId="77777777">
      <w:pPr>
        <w:pStyle w:val="Default"/>
        <w:numPr>
          <w:ilvl w:val="0"/>
          <w:numId w:val="35"/>
        </w:numPr>
        <w:spacing w:after="23"/>
      </w:pPr>
      <w:r w:rsidRPr="006A4F72">
        <w:t xml:space="preserve">The </w:t>
      </w:r>
      <w:r>
        <w:t xml:space="preserve">local authorities </w:t>
      </w:r>
      <w:r w:rsidRPr="006A4F72">
        <w:t xml:space="preserve">for </w:t>
      </w:r>
      <w:r w:rsidR="0024147A">
        <w:t xml:space="preserve">Bridgend CBC, </w:t>
      </w:r>
      <w:r w:rsidRPr="006A4F72">
        <w:t xml:space="preserve">Merthyr Tydfil </w:t>
      </w:r>
      <w:proofErr w:type="gramStart"/>
      <w:r w:rsidRPr="006A4F72">
        <w:t>CBC</w:t>
      </w:r>
      <w:proofErr w:type="gramEnd"/>
      <w:r w:rsidRPr="006A4F72">
        <w:t xml:space="preserve"> and Rhondda Cynon Taf CBC.</w:t>
      </w:r>
    </w:p>
    <w:p w:rsidR="00286C0C" w:rsidP="00286C0C" w:rsidRDefault="00286C0C" w14:paraId="417A3C4C" w14:textId="77777777">
      <w:pPr>
        <w:pStyle w:val="Default"/>
        <w:numPr>
          <w:ilvl w:val="0"/>
          <w:numId w:val="35"/>
        </w:numPr>
        <w:spacing w:after="23"/>
      </w:pPr>
      <w:r w:rsidRPr="006A4F72">
        <w:t>The Chief Officer of Police</w:t>
      </w:r>
      <w:r>
        <w:t xml:space="preserve"> covering the area of the Board (South Wales Police)</w:t>
      </w:r>
    </w:p>
    <w:p w:rsidR="00286C0C" w:rsidP="00286C0C" w:rsidRDefault="00286C0C" w14:paraId="09680328" w14:textId="77777777">
      <w:pPr>
        <w:pStyle w:val="Default"/>
        <w:numPr>
          <w:ilvl w:val="0"/>
          <w:numId w:val="35"/>
        </w:numPr>
        <w:spacing w:after="23"/>
      </w:pPr>
      <w:r>
        <w:t>Any</w:t>
      </w:r>
      <w:r w:rsidRPr="00B74BE1">
        <w:t xml:space="preserve"> NHS trust providing services in the area </w:t>
      </w:r>
      <w:r>
        <w:t>(Welsh Ambulance Services NHS Trust)</w:t>
      </w:r>
    </w:p>
    <w:p w:rsidR="00286C0C" w:rsidP="00286C0C" w:rsidRDefault="00286C0C" w14:paraId="764DDD4F" w14:textId="77777777">
      <w:pPr>
        <w:pStyle w:val="Default"/>
        <w:numPr>
          <w:ilvl w:val="0"/>
          <w:numId w:val="35"/>
        </w:numPr>
        <w:spacing w:after="23"/>
      </w:pPr>
      <w:r>
        <w:t>The Local Health Board for the area (</w:t>
      </w:r>
      <w:r w:rsidRPr="00B74BE1">
        <w:t>Cwm Taf University Health Board)</w:t>
      </w:r>
    </w:p>
    <w:p w:rsidR="00286C0C" w:rsidP="00286C0C" w:rsidRDefault="00286C0C" w14:paraId="2430205A" w14:textId="77777777">
      <w:pPr>
        <w:pStyle w:val="Default"/>
        <w:numPr>
          <w:ilvl w:val="0"/>
          <w:numId w:val="35"/>
        </w:numPr>
        <w:spacing w:after="23"/>
      </w:pPr>
      <w:r>
        <w:t>The Secretary of State to the extent that the Secretary of State is discharging functions under section 2 and 3 of the Offender Management Act 2007 in relation to Wales</w:t>
      </w:r>
    </w:p>
    <w:p w:rsidR="00286C0C" w:rsidP="00286C0C" w:rsidRDefault="00286C0C" w14:paraId="6555F1E3" w14:textId="77777777">
      <w:pPr>
        <w:pStyle w:val="Default"/>
        <w:numPr>
          <w:ilvl w:val="0"/>
          <w:numId w:val="35"/>
        </w:numPr>
        <w:spacing w:after="23"/>
      </w:pPr>
      <w:r>
        <w:lastRenderedPageBreak/>
        <w:t>Any provider of probation services (Wales Probation Services and Community Rehabilitation Company) that is required by arrangements under section 3(2) of the Offender Management Act 2007</w:t>
      </w:r>
      <w:r w:rsidRPr="00B74BE1">
        <w:t>.</w:t>
      </w:r>
    </w:p>
    <w:p w:rsidRPr="006A4F72" w:rsidR="009E2585" w:rsidP="009E2585" w:rsidRDefault="009E2585" w14:paraId="2D2D7F76" w14:textId="77777777">
      <w:pPr>
        <w:ind w:left="540" w:hanging="540"/>
        <w:jc w:val="both"/>
        <w:rPr>
          <w:rFonts w:ascii="Arial" w:hAnsi="Arial" w:cs="Arial"/>
          <w:sz w:val="24"/>
          <w:szCs w:val="24"/>
          <w:lang w:val="en-GB"/>
        </w:rPr>
      </w:pPr>
    </w:p>
    <w:p w:rsidRPr="005741AE" w:rsidR="00137CA8" w:rsidP="00137CA8" w:rsidRDefault="009E2585" w14:paraId="457F9E38" w14:textId="77777777">
      <w:pPr>
        <w:jc w:val="both"/>
        <w:rPr>
          <w:rFonts w:ascii="Arial" w:hAnsi="Arial" w:cs="Arial"/>
          <w:sz w:val="24"/>
          <w:szCs w:val="24"/>
        </w:rPr>
      </w:pPr>
      <w:r w:rsidRPr="006A4F72">
        <w:rPr>
          <w:rFonts w:ascii="Arial" w:hAnsi="Arial" w:cs="Arial"/>
          <w:sz w:val="24"/>
          <w:szCs w:val="24"/>
          <w:lang w:val="en-GB"/>
        </w:rPr>
        <w:t>Th</w:t>
      </w:r>
      <w:r w:rsidR="005D46C6">
        <w:rPr>
          <w:rFonts w:ascii="Arial" w:hAnsi="Arial" w:cs="Arial"/>
          <w:sz w:val="24"/>
          <w:szCs w:val="24"/>
          <w:lang w:val="en-GB"/>
        </w:rPr>
        <w:t xml:space="preserve">ese </w:t>
      </w:r>
      <w:r w:rsidRPr="006A4F72">
        <w:rPr>
          <w:rFonts w:ascii="Arial" w:hAnsi="Arial" w:cs="Arial"/>
          <w:sz w:val="24"/>
          <w:szCs w:val="24"/>
          <w:lang w:val="en-GB"/>
        </w:rPr>
        <w:t xml:space="preserve">partner organisations </w:t>
      </w:r>
      <w:r w:rsidR="005D46C6">
        <w:rPr>
          <w:rFonts w:ascii="Arial" w:hAnsi="Arial" w:cs="Arial"/>
          <w:sz w:val="24"/>
          <w:szCs w:val="24"/>
          <w:lang w:val="en-GB"/>
        </w:rPr>
        <w:t xml:space="preserve">will all be represented on the </w:t>
      </w:r>
      <w:r w:rsidR="00137CA8">
        <w:rPr>
          <w:rFonts w:ascii="Arial" w:hAnsi="Arial" w:cs="Arial"/>
          <w:sz w:val="24"/>
          <w:szCs w:val="24"/>
          <w:lang w:val="en-GB"/>
        </w:rPr>
        <w:t>Joint</w:t>
      </w:r>
      <w:r w:rsidR="00390E3E">
        <w:rPr>
          <w:rFonts w:ascii="Arial" w:hAnsi="Arial" w:cs="Arial"/>
          <w:sz w:val="24"/>
          <w:szCs w:val="24"/>
          <w:lang w:val="en-GB"/>
        </w:rPr>
        <w:t xml:space="preserve"> </w:t>
      </w:r>
      <w:r w:rsidR="005D46C6">
        <w:rPr>
          <w:rFonts w:ascii="Arial" w:hAnsi="Arial" w:cs="Arial"/>
          <w:sz w:val="24"/>
          <w:szCs w:val="24"/>
          <w:lang w:val="en-GB"/>
        </w:rPr>
        <w:t xml:space="preserve">Operational Committee. </w:t>
      </w:r>
      <w:r w:rsidRPr="005D46C6" w:rsidR="005D46C6">
        <w:rPr>
          <w:rFonts w:ascii="Arial" w:hAnsi="Arial" w:cs="Arial"/>
          <w:sz w:val="24"/>
          <w:szCs w:val="24"/>
          <w:lang w:val="en-GB"/>
        </w:rPr>
        <w:t xml:space="preserve">Membership should </w:t>
      </w:r>
      <w:r w:rsidR="005D46C6">
        <w:rPr>
          <w:rFonts w:ascii="Arial" w:hAnsi="Arial" w:cs="Arial"/>
          <w:sz w:val="24"/>
          <w:szCs w:val="24"/>
          <w:lang w:val="en-GB"/>
        </w:rPr>
        <w:t xml:space="preserve">also </w:t>
      </w:r>
      <w:r w:rsidRPr="005D46C6" w:rsidR="005D46C6">
        <w:rPr>
          <w:rFonts w:ascii="Arial" w:hAnsi="Arial" w:cs="Arial"/>
          <w:sz w:val="24"/>
          <w:szCs w:val="24"/>
          <w:lang w:val="en-GB"/>
        </w:rPr>
        <w:t xml:space="preserve">consist of </w:t>
      </w:r>
      <w:r w:rsidR="005D46C6">
        <w:rPr>
          <w:rFonts w:ascii="Arial" w:hAnsi="Arial" w:cs="Arial"/>
          <w:sz w:val="24"/>
          <w:szCs w:val="24"/>
          <w:lang w:val="en-GB"/>
        </w:rPr>
        <w:t xml:space="preserve">the </w:t>
      </w:r>
      <w:r w:rsidRPr="005D46C6" w:rsidR="005D46C6">
        <w:rPr>
          <w:rFonts w:ascii="Arial" w:hAnsi="Arial" w:cs="Arial"/>
          <w:sz w:val="24"/>
          <w:szCs w:val="24"/>
          <w:lang w:val="en-GB"/>
        </w:rPr>
        <w:t xml:space="preserve">Chairs of all </w:t>
      </w:r>
      <w:proofErr w:type="gramStart"/>
      <w:r w:rsidR="005D46C6">
        <w:rPr>
          <w:rFonts w:ascii="Arial" w:hAnsi="Arial" w:cs="Arial"/>
          <w:sz w:val="24"/>
          <w:szCs w:val="24"/>
          <w:lang w:val="en-GB"/>
        </w:rPr>
        <w:t>S</w:t>
      </w:r>
      <w:r w:rsidRPr="005D46C6" w:rsidR="005D46C6">
        <w:rPr>
          <w:rFonts w:ascii="Arial" w:hAnsi="Arial" w:cs="Arial"/>
          <w:sz w:val="24"/>
          <w:szCs w:val="24"/>
          <w:lang w:val="en-GB"/>
        </w:rPr>
        <w:t xml:space="preserve">ub </w:t>
      </w:r>
      <w:r w:rsidR="005D46C6">
        <w:rPr>
          <w:rFonts w:ascii="Arial" w:hAnsi="Arial" w:cs="Arial"/>
          <w:sz w:val="24"/>
          <w:szCs w:val="24"/>
          <w:lang w:val="en-GB"/>
        </w:rPr>
        <w:t>G</w:t>
      </w:r>
      <w:r w:rsidRPr="005D46C6" w:rsidR="005D46C6">
        <w:rPr>
          <w:rFonts w:ascii="Arial" w:hAnsi="Arial" w:cs="Arial"/>
          <w:sz w:val="24"/>
          <w:szCs w:val="24"/>
          <w:lang w:val="en-GB"/>
        </w:rPr>
        <w:t>roups</w:t>
      </w:r>
      <w:proofErr w:type="gramEnd"/>
      <w:r w:rsidRPr="005D46C6" w:rsidR="005D46C6">
        <w:rPr>
          <w:rFonts w:ascii="Arial" w:hAnsi="Arial" w:cs="Arial"/>
          <w:sz w:val="24"/>
          <w:szCs w:val="24"/>
          <w:lang w:val="en-GB"/>
        </w:rPr>
        <w:t xml:space="preserve"> and </w:t>
      </w:r>
      <w:r w:rsidR="00137CA8">
        <w:rPr>
          <w:rFonts w:ascii="Arial" w:hAnsi="Arial" w:cs="Arial"/>
          <w:sz w:val="24"/>
          <w:szCs w:val="24"/>
          <w:lang w:val="en-GB"/>
        </w:rPr>
        <w:t xml:space="preserve">any </w:t>
      </w:r>
      <w:r w:rsidRPr="005D46C6" w:rsidR="005D46C6">
        <w:rPr>
          <w:rFonts w:ascii="Arial" w:hAnsi="Arial" w:cs="Arial"/>
          <w:sz w:val="24"/>
          <w:szCs w:val="24"/>
          <w:lang w:val="en-GB"/>
        </w:rPr>
        <w:t xml:space="preserve">other key professionals </w:t>
      </w:r>
      <w:r w:rsidR="00137CA8">
        <w:rPr>
          <w:rFonts w:ascii="Arial" w:hAnsi="Arial" w:cs="Arial"/>
          <w:sz w:val="24"/>
          <w:szCs w:val="24"/>
          <w:lang w:val="en-GB"/>
        </w:rPr>
        <w:t>identified</w:t>
      </w:r>
      <w:r w:rsidRPr="005D46C6" w:rsidR="005D46C6">
        <w:rPr>
          <w:rFonts w:ascii="Arial" w:hAnsi="Arial" w:cs="Arial"/>
          <w:sz w:val="24"/>
          <w:szCs w:val="24"/>
          <w:lang w:val="en-GB"/>
        </w:rPr>
        <w:t xml:space="preserve"> by </w:t>
      </w:r>
      <w:r w:rsidR="00137CA8">
        <w:rPr>
          <w:rFonts w:ascii="Arial" w:hAnsi="Arial" w:cs="Arial"/>
          <w:sz w:val="24"/>
          <w:szCs w:val="24"/>
          <w:lang w:val="en-GB"/>
        </w:rPr>
        <w:t xml:space="preserve">the </w:t>
      </w:r>
      <w:r w:rsidRPr="005D46C6" w:rsidR="005D46C6">
        <w:rPr>
          <w:rFonts w:ascii="Arial" w:hAnsi="Arial" w:cs="Arial"/>
          <w:sz w:val="24"/>
          <w:szCs w:val="24"/>
          <w:lang w:val="en-GB"/>
        </w:rPr>
        <w:t>B</w:t>
      </w:r>
      <w:r w:rsidR="00390E3E">
        <w:rPr>
          <w:rFonts w:ascii="Arial" w:hAnsi="Arial" w:cs="Arial"/>
          <w:sz w:val="24"/>
          <w:szCs w:val="24"/>
          <w:lang w:val="en-GB"/>
        </w:rPr>
        <w:t>oard</w:t>
      </w:r>
      <w:r w:rsidR="00137CA8">
        <w:rPr>
          <w:rFonts w:ascii="Arial" w:hAnsi="Arial" w:cs="Arial"/>
          <w:sz w:val="24"/>
          <w:szCs w:val="24"/>
          <w:lang w:val="en-GB"/>
        </w:rPr>
        <w:t xml:space="preserve">. </w:t>
      </w:r>
      <w:r w:rsidRPr="005741AE" w:rsidR="00137CA8">
        <w:rPr>
          <w:rFonts w:ascii="Arial" w:hAnsi="Arial" w:cs="Arial"/>
          <w:sz w:val="24"/>
          <w:szCs w:val="24"/>
        </w:rPr>
        <w:t>Any other member can be co-opted as necessary or invited to attend for a specific reason</w:t>
      </w:r>
      <w:r w:rsidR="00137CA8">
        <w:rPr>
          <w:rFonts w:ascii="Arial" w:hAnsi="Arial" w:cs="Arial"/>
          <w:sz w:val="24"/>
          <w:szCs w:val="24"/>
        </w:rPr>
        <w:t>.</w:t>
      </w:r>
    </w:p>
    <w:p w:rsidR="005D46C6" w:rsidP="005D46C6" w:rsidRDefault="005D46C6" w14:paraId="4BE5A7B4" w14:textId="77777777">
      <w:pPr>
        <w:jc w:val="both"/>
        <w:rPr>
          <w:rFonts w:ascii="Arial" w:hAnsi="Arial" w:cs="Arial"/>
          <w:sz w:val="24"/>
          <w:szCs w:val="24"/>
        </w:rPr>
      </w:pPr>
    </w:p>
    <w:p w:rsidRPr="005D46C6" w:rsidR="005D46C6" w:rsidP="005D46C6" w:rsidRDefault="005D46C6" w14:paraId="445F8AAB" w14:textId="77777777">
      <w:pPr>
        <w:jc w:val="both"/>
        <w:rPr>
          <w:rFonts w:ascii="Arial" w:hAnsi="Arial" w:cs="Arial"/>
          <w:sz w:val="24"/>
          <w:szCs w:val="24"/>
        </w:rPr>
      </w:pPr>
      <w:r w:rsidRPr="005D46C6">
        <w:rPr>
          <w:rFonts w:ascii="Arial" w:hAnsi="Arial" w:cs="Arial"/>
          <w:sz w:val="24"/>
          <w:szCs w:val="24"/>
        </w:rPr>
        <w:t xml:space="preserve">Membership will be reviewed </w:t>
      </w:r>
      <w:r w:rsidR="002E2C88">
        <w:rPr>
          <w:rFonts w:ascii="Arial" w:hAnsi="Arial" w:cs="Arial"/>
          <w:sz w:val="24"/>
          <w:szCs w:val="24"/>
        </w:rPr>
        <w:t>every 2 years.</w:t>
      </w:r>
      <w:r w:rsidRPr="005D46C6">
        <w:rPr>
          <w:rFonts w:ascii="Arial" w:hAnsi="Arial" w:cs="Arial"/>
          <w:sz w:val="24"/>
          <w:szCs w:val="24"/>
        </w:rPr>
        <w:t xml:space="preserve"> </w:t>
      </w:r>
    </w:p>
    <w:p w:rsidRPr="005741AE" w:rsidR="005D46C6" w:rsidP="005D46C6" w:rsidRDefault="005D46C6" w14:paraId="205799A4" w14:textId="77777777">
      <w:pPr>
        <w:jc w:val="both"/>
        <w:rPr>
          <w:rFonts w:ascii="Arial" w:hAnsi="Arial" w:cs="Arial"/>
        </w:rPr>
      </w:pPr>
    </w:p>
    <w:p w:rsidRPr="00137CA8" w:rsidR="00137CA8" w:rsidP="00137CA8" w:rsidRDefault="00137CA8" w14:paraId="5BADE20C" w14:textId="77777777">
      <w:pPr>
        <w:jc w:val="both"/>
        <w:rPr>
          <w:rFonts w:ascii="Arial" w:hAnsi="Arial" w:cs="Arial"/>
          <w:sz w:val="24"/>
          <w:szCs w:val="24"/>
          <w:u w:val="single"/>
        </w:rPr>
      </w:pPr>
      <w:r w:rsidRPr="00137CA8">
        <w:rPr>
          <w:rFonts w:ascii="Arial" w:hAnsi="Arial" w:cs="Arial"/>
          <w:sz w:val="24"/>
          <w:szCs w:val="24"/>
          <w:u w:val="single"/>
        </w:rPr>
        <w:t>Responsibility of Joint Operational Committee Members</w:t>
      </w:r>
    </w:p>
    <w:p w:rsidRPr="00137CA8" w:rsidR="00137CA8" w:rsidP="00137CA8" w:rsidRDefault="00137CA8" w14:paraId="38C5CC6A" w14:textId="77777777">
      <w:pPr>
        <w:jc w:val="both"/>
        <w:rPr>
          <w:rFonts w:ascii="Arial" w:hAnsi="Arial" w:cs="Arial"/>
          <w:sz w:val="24"/>
          <w:szCs w:val="24"/>
          <w:lang w:val="en-GB"/>
        </w:rPr>
      </w:pPr>
      <w:r w:rsidRPr="00137CA8">
        <w:rPr>
          <w:rFonts w:ascii="Arial" w:hAnsi="Arial" w:cs="Arial"/>
          <w:sz w:val="24"/>
          <w:szCs w:val="24"/>
          <w:lang w:val="en-GB"/>
        </w:rPr>
        <w:t xml:space="preserve">Each agency has a responsibility to promote the effective functioning of the Board. Each agency, therefore, is required to make a formal commitment to the work of the </w:t>
      </w:r>
      <w:r>
        <w:rPr>
          <w:rFonts w:ascii="Arial" w:hAnsi="Arial" w:cs="Arial"/>
          <w:sz w:val="24"/>
          <w:szCs w:val="24"/>
          <w:lang w:val="en-GB"/>
        </w:rPr>
        <w:t>JOC</w:t>
      </w:r>
      <w:r w:rsidRPr="00137CA8">
        <w:rPr>
          <w:rFonts w:ascii="Arial" w:hAnsi="Arial" w:cs="Arial"/>
          <w:sz w:val="24"/>
          <w:szCs w:val="24"/>
          <w:lang w:val="en-GB"/>
        </w:rPr>
        <w:t xml:space="preserve"> </w:t>
      </w:r>
      <w:proofErr w:type="gramStart"/>
      <w:r w:rsidRPr="00137CA8">
        <w:rPr>
          <w:rFonts w:ascii="Arial" w:hAnsi="Arial" w:cs="Arial"/>
          <w:sz w:val="24"/>
          <w:szCs w:val="24"/>
          <w:lang w:val="en-GB"/>
        </w:rPr>
        <w:t>in order for</w:t>
      </w:r>
      <w:proofErr w:type="gramEnd"/>
      <w:r w:rsidRPr="00137CA8">
        <w:rPr>
          <w:rFonts w:ascii="Arial" w:hAnsi="Arial" w:cs="Arial"/>
          <w:sz w:val="24"/>
          <w:szCs w:val="24"/>
          <w:lang w:val="en-GB"/>
        </w:rPr>
        <w:t xml:space="preserve"> the priorities of the Board to be achieved.</w:t>
      </w:r>
    </w:p>
    <w:p w:rsidRPr="00137CA8" w:rsidR="00137CA8" w:rsidP="00137CA8" w:rsidRDefault="00137CA8" w14:paraId="173FC11F" w14:textId="77777777">
      <w:pPr>
        <w:jc w:val="both"/>
        <w:rPr>
          <w:rFonts w:ascii="Arial" w:hAnsi="Arial" w:cs="Arial"/>
          <w:sz w:val="24"/>
          <w:szCs w:val="24"/>
          <w:lang w:val="en-GB"/>
        </w:rPr>
      </w:pPr>
    </w:p>
    <w:p w:rsidRPr="00137CA8" w:rsidR="00137CA8" w:rsidP="00137CA8" w:rsidRDefault="00137CA8" w14:paraId="03E08819" w14:textId="77777777">
      <w:pPr>
        <w:jc w:val="both"/>
        <w:rPr>
          <w:rFonts w:ascii="Arial" w:hAnsi="Arial" w:cs="Arial"/>
          <w:sz w:val="24"/>
          <w:szCs w:val="24"/>
          <w:lang w:val="en-GB"/>
        </w:rPr>
      </w:pPr>
      <w:r>
        <w:rPr>
          <w:rFonts w:ascii="Arial" w:hAnsi="Arial" w:cs="Arial"/>
          <w:sz w:val="24"/>
          <w:szCs w:val="24"/>
          <w:lang w:val="en-GB"/>
        </w:rPr>
        <w:t xml:space="preserve">JOC </w:t>
      </w:r>
      <w:r w:rsidRPr="00137CA8">
        <w:rPr>
          <w:rFonts w:ascii="Arial" w:hAnsi="Arial" w:cs="Arial"/>
          <w:sz w:val="24"/>
          <w:szCs w:val="24"/>
          <w:lang w:val="en-GB"/>
        </w:rPr>
        <w:t xml:space="preserve">Members are required to: </w:t>
      </w:r>
    </w:p>
    <w:p w:rsidRPr="00137CA8" w:rsidR="00137CA8" w:rsidP="00137CA8" w:rsidRDefault="00137CA8" w14:paraId="57D1E5A5" w14:textId="77777777">
      <w:pPr>
        <w:jc w:val="both"/>
        <w:rPr>
          <w:rFonts w:ascii="Arial" w:hAnsi="Arial" w:cs="Arial"/>
          <w:sz w:val="24"/>
          <w:szCs w:val="24"/>
          <w:lang w:val="en-GB"/>
        </w:rPr>
      </w:pPr>
    </w:p>
    <w:p w:rsidR="00DA51FF" w:rsidP="00137CA8" w:rsidRDefault="00137CA8" w14:paraId="2A63DE7C"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Prioritise attendance at </w:t>
      </w:r>
      <w:r>
        <w:rPr>
          <w:rFonts w:ascii="Arial" w:hAnsi="Arial" w:cs="Arial"/>
          <w:sz w:val="24"/>
          <w:szCs w:val="24"/>
          <w:lang w:val="en-GB"/>
        </w:rPr>
        <w:t>JOC</w:t>
      </w:r>
      <w:r w:rsidRPr="00137CA8">
        <w:rPr>
          <w:rFonts w:ascii="Arial" w:hAnsi="Arial" w:cs="Arial"/>
          <w:sz w:val="24"/>
          <w:szCs w:val="24"/>
          <w:lang w:val="en-GB"/>
        </w:rPr>
        <w:t xml:space="preserve"> meetings and only in exceptional circumstances should a deputy attend; this deputy must also be </w:t>
      </w:r>
      <w:proofErr w:type="gramStart"/>
      <w:r w:rsidRPr="00137CA8">
        <w:rPr>
          <w:rFonts w:ascii="Arial" w:hAnsi="Arial" w:cs="Arial"/>
          <w:sz w:val="24"/>
          <w:szCs w:val="24"/>
          <w:lang w:val="en-GB"/>
        </w:rPr>
        <w:t>in a position</w:t>
      </w:r>
      <w:proofErr w:type="gramEnd"/>
      <w:r w:rsidRPr="00137CA8">
        <w:rPr>
          <w:rFonts w:ascii="Arial" w:hAnsi="Arial" w:cs="Arial"/>
          <w:sz w:val="24"/>
          <w:szCs w:val="24"/>
          <w:lang w:val="en-GB"/>
        </w:rPr>
        <w:t xml:space="preserve"> to make decision on behalf of their organisation.</w:t>
      </w:r>
    </w:p>
    <w:p w:rsidR="00DA51FF" w:rsidP="00DA51FF" w:rsidRDefault="00DA51FF" w14:paraId="545AF1F8" w14:textId="77777777">
      <w:pPr>
        <w:pStyle w:val="ListParagraph"/>
        <w:rPr>
          <w:rFonts w:ascii="Arial" w:hAnsi="Arial" w:cs="Arial"/>
          <w:sz w:val="24"/>
          <w:szCs w:val="24"/>
          <w:lang w:val="en-GB"/>
        </w:rPr>
      </w:pPr>
    </w:p>
    <w:p w:rsidRPr="00DA51FF" w:rsidR="00137CA8" w:rsidP="00DA51FF" w:rsidRDefault="00DA51FF" w14:paraId="40019667" w14:textId="77777777">
      <w:pPr>
        <w:pStyle w:val="ListParagraph"/>
        <w:numPr>
          <w:ilvl w:val="0"/>
          <w:numId w:val="38"/>
        </w:numPr>
        <w:rPr>
          <w:rFonts w:ascii="Arial" w:hAnsi="Arial" w:cs="Arial"/>
          <w:sz w:val="24"/>
          <w:szCs w:val="24"/>
          <w:lang w:val="en-GB"/>
        </w:rPr>
      </w:pPr>
      <w:r>
        <w:rPr>
          <w:rFonts w:ascii="Arial" w:hAnsi="Arial" w:cs="Arial"/>
          <w:sz w:val="24"/>
          <w:szCs w:val="24"/>
          <w:lang w:val="en-GB"/>
        </w:rPr>
        <w:t>Be fully prepared for each meeting to ensure that they can actively contribute to discussions and provide robust challenge where appropriate.</w:t>
      </w:r>
      <w:r w:rsidRPr="00DA51FF" w:rsidR="00137CA8">
        <w:rPr>
          <w:rFonts w:ascii="Arial" w:hAnsi="Arial" w:cs="Arial"/>
          <w:sz w:val="24"/>
          <w:szCs w:val="24"/>
          <w:lang w:val="en-GB"/>
        </w:rPr>
        <w:br/>
      </w:r>
    </w:p>
    <w:p w:rsidRPr="00137CA8" w:rsidR="00137CA8" w:rsidP="00137CA8" w:rsidRDefault="00137CA8" w14:paraId="17F3C90F"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Communicate the work of the </w:t>
      </w:r>
      <w:r>
        <w:rPr>
          <w:rFonts w:ascii="Arial" w:hAnsi="Arial" w:cs="Arial"/>
          <w:sz w:val="24"/>
          <w:szCs w:val="24"/>
          <w:lang w:val="en-GB"/>
        </w:rPr>
        <w:t>JOC</w:t>
      </w:r>
      <w:r w:rsidRPr="00137CA8">
        <w:rPr>
          <w:rFonts w:ascii="Arial" w:hAnsi="Arial" w:cs="Arial"/>
          <w:sz w:val="24"/>
          <w:szCs w:val="24"/>
          <w:lang w:val="en-GB"/>
        </w:rPr>
        <w:t xml:space="preserve"> within their agency/organisation </w:t>
      </w:r>
      <w:proofErr w:type="gramStart"/>
      <w:r w:rsidRPr="00137CA8">
        <w:rPr>
          <w:rFonts w:ascii="Arial" w:hAnsi="Arial" w:cs="Arial"/>
          <w:sz w:val="24"/>
          <w:szCs w:val="24"/>
          <w:lang w:val="en-GB"/>
        </w:rPr>
        <w:t>in order to</w:t>
      </w:r>
      <w:proofErr w:type="gramEnd"/>
      <w:r w:rsidRPr="00137CA8">
        <w:rPr>
          <w:rFonts w:ascii="Arial" w:hAnsi="Arial" w:cs="Arial"/>
          <w:sz w:val="24"/>
          <w:szCs w:val="24"/>
          <w:lang w:val="en-GB"/>
        </w:rPr>
        <w:t xml:space="preserve"> promote positive outcomes for children/adults at risk. </w:t>
      </w:r>
    </w:p>
    <w:p w:rsidRPr="00137CA8" w:rsidR="00137CA8" w:rsidP="00137CA8" w:rsidRDefault="00137CA8" w14:paraId="7E74FD8B" w14:textId="77777777">
      <w:pPr>
        <w:rPr>
          <w:rFonts w:ascii="Arial" w:hAnsi="Arial" w:cs="Arial"/>
          <w:sz w:val="24"/>
          <w:szCs w:val="24"/>
          <w:lang w:val="en-GB"/>
        </w:rPr>
      </w:pPr>
    </w:p>
    <w:p w:rsidRPr="00137CA8" w:rsidR="00137CA8" w:rsidP="00137CA8" w:rsidRDefault="00137CA8" w14:paraId="692FA711"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Be able to influence </w:t>
      </w:r>
      <w:r>
        <w:rPr>
          <w:rFonts w:ascii="Arial" w:hAnsi="Arial" w:cs="Arial"/>
          <w:sz w:val="24"/>
          <w:szCs w:val="24"/>
          <w:lang w:val="en-GB"/>
        </w:rPr>
        <w:t xml:space="preserve">decision making in relation to </w:t>
      </w:r>
      <w:r w:rsidRPr="00137CA8">
        <w:rPr>
          <w:rFonts w:ascii="Arial" w:hAnsi="Arial" w:cs="Arial"/>
          <w:sz w:val="24"/>
          <w:szCs w:val="24"/>
          <w:lang w:val="en-GB"/>
        </w:rPr>
        <w:t>safeguarding children and adults at risk within their own organisation</w:t>
      </w:r>
    </w:p>
    <w:p w:rsidRPr="00137CA8" w:rsidR="00137CA8" w:rsidP="00137CA8" w:rsidRDefault="00137CA8" w14:paraId="642934D4" w14:textId="77777777">
      <w:pPr>
        <w:rPr>
          <w:rFonts w:ascii="Arial" w:hAnsi="Arial" w:cs="Arial"/>
          <w:sz w:val="24"/>
          <w:szCs w:val="24"/>
          <w:lang w:val="en-GB"/>
        </w:rPr>
      </w:pPr>
    </w:p>
    <w:p w:rsidRPr="00137CA8" w:rsidR="00137CA8" w:rsidP="00137CA8" w:rsidRDefault="00137CA8" w14:paraId="1BDC9A4F"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Promote the CT</w:t>
      </w:r>
      <w:r w:rsidR="0024147A">
        <w:rPr>
          <w:rFonts w:ascii="Arial" w:hAnsi="Arial" w:cs="Arial"/>
          <w:sz w:val="24"/>
          <w:szCs w:val="24"/>
          <w:lang w:val="en-GB"/>
        </w:rPr>
        <w:t>M</w:t>
      </w:r>
      <w:r w:rsidRPr="00137CA8">
        <w:rPr>
          <w:rFonts w:ascii="Arial" w:hAnsi="Arial" w:cs="Arial"/>
          <w:sz w:val="24"/>
          <w:szCs w:val="24"/>
          <w:lang w:val="en-GB"/>
        </w:rPr>
        <w:t xml:space="preserve">SB priorities and outcomes as set out in the Annual Plan. </w:t>
      </w:r>
    </w:p>
    <w:p w:rsidRPr="00137CA8" w:rsidR="00137CA8" w:rsidP="00137CA8" w:rsidRDefault="00137CA8" w14:paraId="791894C0" w14:textId="77777777">
      <w:pPr>
        <w:rPr>
          <w:rFonts w:ascii="Arial" w:hAnsi="Arial" w:cs="Arial"/>
          <w:sz w:val="24"/>
          <w:szCs w:val="24"/>
          <w:lang w:val="en-GB"/>
        </w:rPr>
      </w:pPr>
    </w:p>
    <w:p w:rsidRPr="00137CA8" w:rsidR="00137CA8" w:rsidP="00137CA8" w:rsidRDefault="00137CA8" w14:paraId="3F0F719A"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Be responsible for ensuring that all staff in their organisation are aware of the necessity of reporting</w:t>
      </w:r>
      <w:r w:rsidR="00DA51FF">
        <w:rPr>
          <w:rFonts w:ascii="Arial" w:hAnsi="Arial" w:cs="Arial"/>
          <w:sz w:val="24"/>
          <w:szCs w:val="24"/>
          <w:lang w:val="en-GB"/>
        </w:rPr>
        <w:t xml:space="preserve"> safeguarding</w:t>
      </w:r>
      <w:r w:rsidRPr="00137CA8">
        <w:rPr>
          <w:rFonts w:ascii="Arial" w:hAnsi="Arial" w:cs="Arial"/>
          <w:sz w:val="24"/>
          <w:szCs w:val="24"/>
          <w:lang w:val="en-GB"/>
        </w:rPr>
        <w:t xml:space="preserve"> concerns </w:t>
      </w:r>
    </w:p>
    <w:p w:rsidRPr="00137CA8" w:rsidR="00137CA8" w:rsidP="00137CA8" w:rsidRDefault="00137CA8" w14:paraId="4E85F17E" w14:textId="77777777">
      <w:pPr>
        <w:rPr>
          <w:rFonts w:ascii="Arial" w:hAnsi="Arial" w:cs="Arial"/>
          <w:sz w:val="24"/>
          <w:szCs w:val="24"/>
          <w:lang w:val="en-GB"/>
        </w:rPr>
      </w:pPr>
    </w:p>
    <w:p w:rsidR="00137CA8" w:rsidP="00137CA8" w:rsidRDefault="00DA51FF" w14:paraId="038E52BB" w14:textId="77777777">
      <w:pPr>
        <w:pStyle w:val="ListParagraph"/>
        <w:numPr>
          <w:ilvl w:val="0"/>
          <w:numId w:val="38"/>
        </w:numPr>
        <w:rPr>
          <w:rFonts w:ascii="Arial" w:hAnsi="Arial" w:cs="Arial"/>
          <w:sz w:val="24"/>
          <w:szCs w:val="24"/>
          <w:lang w:val="en-GB"/>
        </w:rPr>
      </w:pPr>
      <w:r w:rsidRPr="00DA51FF">
        <w:rPr>
          <w:rFonts w:ascii="Arial" w:hAnsi="Arial" w:cs="Arial"/>
          <w:sz w:val="24"/>
          <w:szCs w:val="24"/>
          <w:lang w:val="en-GB"/>
        </w:rPr>
        <w:t>Provide feedback to their agency on the work of the JOC and be</w:t>
      </w:r>
      <w:r w:rsidRPr="00DA51FF" w:rsidR="00137CA8">
        <w:rPr>
          <w:rFonts w:ascii="Arial" w:hAnsi="Arial" w:cs="Arial"/>
          <w:sz w:val="24"/>
          <w:szCs w:val="24"/>
          <w:lang w:val="en-GB"/>
        </w:rPr>
        <w:t xml:space="preserve"> held to account for the dissemination of information </w:t>
      </w:r>
      <w:r w:rsidRPr="00DA51FF">
        <w:rPr>
          <w:rFonts w:ascii="Arial" w:hAnsi="Arial" w:cs="Arial"/>
          <w:sz w:val="24"/>
          <w:szCs w:val="24"/>
          <w:lang w:val="en-GB"/>
        </w:rPr>
        <w:t xml:space="preserve">arising from the JOC </w:t>
      </w:r>
    </w:p>
    <w:p w:rsidRPr="00DA51FF" w:rsidR="00DA51FF" w:rsidP="00DA51FF" w:rsidRDefault="00DA51FF" w14:paraId="06088F40" w14:textId="77777777">
      <w:pPr>
        <w:rPr>
          <w:rFonts w:ascii="Arial" w:hAnsi="Arial" w:cs="Arial"/>
          <w:sz w:val="24"/>
          <w:szCs w:val="24"/>
          <w:lang w:val="en-GB"/>
        </w:rPr>
      </w:pPr>
    </w:p>
    <w:p w:rsidRPr="00137CA8" w:rsidR="00137CA8" w:rsidP="00137CA8" w:rsidRDefault="00137CA8" w14:paraId="116C5063"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Participate, or identify an individual from their own agency to participate, in </w:t>
      </w:r>
      <w:proofErr w:type="gramStart"/>
      <w:r w:rsidRPr="00137CA8">
        <w:rPr>
          <w:rFonts w:ascii="Arial" w:hAnsi="Arial" w:cs="Arial"/>
          <w:sz w:val="24"/>
          <w:szCs w:val="24"/>
          <w:lang w:val="en-GB"/>
        </w:rPr>
        <w:t>Sub Groups</w:t>
      </w:r>
      <w:proofErr w:type="gramEnd"/>
      <w:r w:rsidRPr="00137CA8">
        <w:rPr>
          <w:rFonts w:ascii="Arial" w:hAnsi="Arial" w:cs="Arial"/>
          <w:sz w:val="24"/>
          <w:szCs w:val="24"/>
          <w:lang w:val="en-GB"/>
        </w:rPr>
        <w:t>, Task and Finish groups and consultation processes.</w:t>
      </w:r>
    </w:p>
    <w:p w:rsidRPr="00137CA8" w:rsidR="00137CA8" w:rsidP="00137CA8" w:rsidRDefault="00137CA8" w14:paraId="03549A0B" w14:textId="77777777">
      <w:pPr>
        <w:rPr>
          <w:rFonts w:ascii="Arial" w:hAnsi="Arial" w:cs="Arial"/>
          <w:sz w:val="24"/>
          <w:szCs w:val="24"/>
          <w:lang w:val="en-GB"/>
        </w:rPr>
      </w:pPr>
    </w:p>
    <w:p w:rsidRPr="00137CA8" w:rsidR="00137CA8" w:rsidP="00137CA8" w:rsidRDefault="00137CA8" w14:paraId="5FA654B0"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Ensure the implementation of their own agency’s action plans in relation to </w:t>
      </w:r>
      <w:r w:rsidR="00DA51FF">
        <w:rPr>
          <w:rFonts w:ascii="Arial" w:hAnsi="Arial" w:cs="Arial"/>
          <w:sz w:val="24"/>
          <w:szCs w:val="24"/>
          <w:lang w:val="en-GB"/>
        </w:rPr>
        <w:t xml:space="preserve">audits, </w:t>
      </w:r>
      <w:r w:rsidRPr="00137CA8">
        <w:rPr>
          <w:rFonts w:ascii="Arial" w:hAnsi="Arial" w:cs="Arial"/>
          <w:sz w:val="24"/>
          <w:szCs w:val="24"/>
          <w:lang w:val="en-GB"/>
        </w:rPr>
        <w:t>Adult and Child Practice Reviews</w:t>
      </w:r>
      <w:r w:rsidR="00DA51FF">
        <w:rPr>
          <w:rFonts w:ascii="Arial" w:hAnsi="Arial" w:cs="Arial"/>
          <w:sz w:val="24"/>
          <w:szCs w:val="24"/>
          <w:lang w:val="en-GB"/>
        </w:rPr>
        <w:t xml:space="preserve"> or Domestic Homicide Reviews</w:t>
      </w:r>
      <w:r w:rsidRPr="00137CA8">
        <w:rPr>
          <w:rFonts w:ascii="Arial" w:hAnsi="Arial" w:cs="Arial"/>
          <w:sz w:val="24"/>
          <w:szCs w:val="24"/>
          <w:lang w:val="en-GB"/>
        </w:rPr>
        <w:t>.</w:t>
      </w:r>
    </w:p>
    <w:p w:rsidRPr="00137CA8" w:rsidR="00137CA8" w:rsidP="00137CA8" w:rsidRDefault="00137CA8" w14:paraId="0B0BC2BA" w14:textId="77777777">
      <w:pPr>
        <w:rPr>
          <w:rFonts w:ascii="Arial" w:hAnsi="Arial" w:cs="Arial"/>
          <w:sz w:val="24"/>
          <w:szCs w:val="24"/>
          <w:lang w:val="en-GB"/>
        </w:rPr>
      </w:pPr>
    </w:p>
    <w:p w:rsidRPr="00137CA8" w:rsidR="00137CA8" w:rsidP="00137CA8" w:rsidRDefault="00137CA8" w14:paraId="5D3A1B6E"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Bring to the attention of the Chair any conflict of interest between their role </w:t>
      </w:r>
      <w:r w:rsidR="00DA51FF">
        <w:rPr>
          <w:rFonts w:ascii="Arial" w:hAnsi="Arial" w:cs="Arial"/>
          <w:sz w:val="24"/>
          <w:szCs w:val="24"/>
          <w:lang w:val="en-GB"/>
        </w:rPr>
        <w:t xml:space="preserve">on the JOC </w:t>
      </w:r>
      <w:r w:rsidRPr="00137CA8">
        <w:rPr>
          <w:rFonts w:ascii="Arial" w:hAnsi="Arial" w:cs="Arial"/>
          <w:sz w:val="24"/>
          <w:szCs w:val="24"/>
          <w:lang w:val="en-GB"/>
        </w:rPr>
        <w:t>and their own individual organisational responsibilities.</w:t>
      </w:r>
    </w:p>
    <w:p w:rsidRPr="00137CA8" w:rsidR="00137CA8" w:rsidP="00137CA8" w:rsidRDefault="00137CA8" w14:paraId="193B3E34" w14:textId="77777777">
      <w:pPr>
        <w:rPr>
          <w:rFonts w:ascii="Arial" w:hAnsi="Arial" w:cs="Arial"/>
          <w:sz w:val="24"/>
          <w:szCs w:val="24"/>
          <w:lang w:val="en-GB"/>
        </w:rPr>
      </w:pPr>
    </w:p>
    <w:p w:rsidRPr="00137CA8" w:rsidR="00137CA8" w:rsidP="00137CA8" w:rsidRDefault="00137CA8" w14:paraId="10CE124E"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Contribute to the development of the Board</w:t>
      </w:r>
      <w:r w:rsidR="0024147A">
        <w:rPr>
          <w:rFonts w:ascii="Arial" w:hAnsi="Arial" w:cs="Arial"/>
          <w:sz w:val="24"/>
          <w:szCs w:val="24"/>
          <w:lang w:val="en-GB"/>
        </w:rPr>
        <w:t>’s</w:t>
      </w:r>
      <w:r w:rsidRPr="00137CA8">
        <w:rPr>
          <w:rFonts w:ascii="Arial" w:hAnsi="Arial" w:cs="Arial"/>
          <w:sz w:val="24"/>
          <w:szCs w:val="24"/>
          <w:lang w:val="en-GB"/>
        </w:rPr>
        <w:t xml:space="preserve"> Annual Plans and Annual Reports</w:t>
      </w:r>
    </w:p>
    <w:p w:rsidRPr="00137CA8" w:rsidR="00137CA8" w:rsidP="00137CA8" w:rsidRDefault="00137CA8" w14:paraId="4CA103C4" w14:textId="77777777">
      <w:pPr>
        <w:rPr>
          <w:rFonts w:ascii="Arial" w:hAnsi="Arial" w:cs="Arial"/>
          <w:sz w:val="24"/>
          <w:szCs w:val="24"/>
          <w:lang w:val="en-GB"/>
        </w:rPr>
      </w:pPr>
    </w:p>
    <w:p w:rsidRPr="00137CA8" w:rsidR="00137CA8" w:rsidP="00137CA8" w:rsidRDefault="00137CA8" w14:paraId="581A5057" w14:textId="77777777">
      <w:pPr>
        <w:pStyle w:val="ListParagraph"/>
        <w:numPr>
          <w:ilvl w:val="0"/>
          <w:numId w:val="38"/>
        </w:numPr>
        <w:rPr>
          <w:rFonts w:ascii="Arial" w:hAnsi="Arial" w:cs="Arial"/>
          <w:sz w:val="24"/>
          <w:szCs w:val="24"/>
          <w:lang w:val="en-GB"/>
        </w:rPr>
      </w:pPr>
      <w:r w:rsidRPr="00137CA8">
        <w:rPr>
          <w:rFonts w:ascii="Arial" w:hAnsi="Arial" w:cs="Arial"/>
          <w:sz w:val="24"/>
          <w:szCs w:val="24"/>
          <w:lang w:val="en-GB"/>
        </w:rPr>
        <w:t xml:space="preserve">Maintain up to date knowledge of safeguarding issues, undertaking personal training as required </w:t>
      </w:r>
    </w:p>
    <w:p w:rsidR="00E05C5C" w:rsidP="00E201C3" w:rsidRDefault="00AF49B5" w14:paraId="277BA4A1" w14:textId="6F2E7AD5">
      <w:pPr>
        <w:jc w:val="both"/>
        <w:rPr>
          <w:rFonts w:ascii="Arial" w:hAnsi="Arial" w:cs="Arial"/>
          <w:sz w:val="24"/>
          <w:szCs w:val="24"/>
          <w:u w:val="single"/>
        </w:rPr>
      </w:pPr>
      <w:r>
        <w:rPr>
          <w:rFonts w:ascii="Arial" w:hAnsi="Arial" w:cs="Arial"/>
          <w:sz w:val="24"/>
          <w:szCs w:val="24"/>
          <w:u w:val="single"/>
        </w:rPr>
        <w:lastRenderedPageBreak/>
        <w:t>List of Members</w:t>
      </w:r>
    </w:p>
    <w:p w:rsidRPr="00DA51FF" w:rsidR="00AF49B5" w:rsidP="00E201C3" w:rsidRDefault="00AF49B5" w14:paraId="6F33E92E" w14:textId="77777777">
      <w:pPr>
        <w:jc w:val="both"/>
        <w:rPr>
          <w:rFonts w:ascii="Arial" w:hAnsi="Arial" w:cs="Arial"/>
          <w:sz w:val="24"/>
          <w:szCs w:val="24"/>
          <w:u w:val="single"/>
        </w:rPr>
      </w:pPr>
    </w:p>
    <w:tbl>
      <w:tblPr>
        <w:tblpPr w:leftFromText="180" w:rightFromText="180" w:vertAnchor="text" w:horzAnchor="margin" w:tblpY="42"/>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2"/>
        <w:gridCol w:w="3260"/>
        <w:gridCol w:w="2268"/>
        <w:gridCol w:w="2268"/>
      </w:tblGrid>
      <w:tr w:rsidRPr="005D137B" w:rsidR="00AF49B5" w:rsidTr="00AF49B5" w14:paraId="7264E3D3" w14:textId="77777777">
        <w:tc>
          <w:tcPr>
            <w:tcW w:w="2122" w:type="dxa"/>
            <w:shd w:val="clear" w:color="auto" w:fill="A6A6A6" w:themeFill="background1" w:themeFillShade="A6"/>
          </w:tcPr>
          <w:p w:rsidRPr="005D137B" w:rsidR="00AF49B5" w:rsidP="00AF49B5" w:rsidRDefault="00AF49B5" w14:paraId="752942D5" w14:textId="77777777">
            <w:pPr>
              <w:spacing w:before="120" w:after="120"/>
              <w:jc w:val="center"/>
              <w:rPr>
                <w:rFonts w:ascii="Arial" w:hAnsi="Arial" w:cs="Arial"/>
                <w:b/>
                <w:sz w:val="24"/>
                <w:szCs w:val="24"/>
              </w:rPr>
            </w:pPr>
            <w:r>
              <w:rPr>
                <w:rFonts w:ascii="Arial" w:hAnsi="Arial" w:cs="Arial"/>
                <w:b/>
                <w:sz w:val="24"/>
                <w:szCs w:val="24"/>
              </w:rPr>
              <w:t>NAME</w:t>
            </w:r>
          </w:p>
        </w:tc>
        <w:tc>
          <w:tcPr>
            <w:tcW w:w="3260" w:type="dxa"/>
            <w:shd w:val="clear" w:color="auto" w:fill="A6A6A6" w:themeFill="background1" w:themeFillShade="A6"/>
          </w:tcPr>
          <w:p w:rsidRPr="005D137B" w:rsidR="00AF49B5" w:rsidP="00AF49B5" w:rsidRDefault="00AF49B5" w14:paraId="4AF5CE21" w14:textId="77777777">
            <w:pPr>
              <w:spacing w:before="120" w:after="120"/>
              <w:jc w:val="center"/>
              <w:rPr>
                <w:rFonts w:ascii="Arial" w:hAnsi="Arial" w:cs="Arial"/>
                <w:b/>
                <w:sz w:val="24"/>
                <w:szCs w:val="24"/>
              </w:rPr>
            </w:pPr>
            <w:r w:rsidRPr="005D137B">
              <w:rPr>
                <w:rFonts w:ascii="Arial" w:hAnsi="Arial" w:cs="Arial"/>
                <w:b/>
                <w:sz w:val="24"/>
                <w:szCs w:val="24"/>
              </w:rPr>
              <w:t>TITLE</w:t>
            </w:r>
          </w:p>
        </w:tc>
        <w:tc>
          <w:tcPr>
            <w:tcW w:w="2268" w:type="dxa"/>
            <w:shd w:val="clear" w:color="auto" w:fill="A6A6A6" w:themeFill="background1" w:themeFillShade="A6"/>
          </w:tcPr>
          <w:p w:rsidRPr="005D137B" w:rsidR="00AF49B5" w:rsidP="00AF49B5" w:rsidRDefault="00AF49B5" w14:paraId="52F19F6E" w14:textId="77777777">
            <w:pPr>
              <w:spacing w:before="120" w:after="120"/>
              <w:jc w:val="center"/>
              <w:rPr>
                <w:rFonts w:ascii="Arial" w:hAnsi="Arial" w:cs="Arial"/>
                <w:b/>
                <w:sz w:val="24"/>
                <w:szCs w:val="24"/>
              </w:rPr>
            </w:pPr>
            <w:r w:rsidRPr="005D137B">
              <w:rPr>
                <w:rFonts w:ascii="Arial" w:hAnsi="Arial" w:cs="Arial"/>
                <w:b/>
                <w:sz w:val="24"/>
                <w:szCs w:val="24"/>
              </w:rPr>
              <w:t>ORGANISATION</w:t>
            </w:r>
          </w:p>
        </w:tc>
        <w:tc>
          <w:tcPr>
            <w:tcW w:w="2268" w:type="dxa"/>
            <w:shd w:val="clear" w:color="auto" w:fill="A6A6A6" w:themeFill="background1" w:themeFillShade="A6"/>
          </w:tcPr>
          <w:p w:rsidRPr="005D137B" w:rsidR="00AF49B5" w:rsidP="00AF49B5" w:rsidRDefault="00AF49B5" w14:paraId="1A7E17D4" w14:textId="77777777">
            <w:pPr>
              <w:spacing w:before="120" w:after="120"/>
              <w:jc w:val="center"/>
              <w:rPr>
                <w:rFonts w:ascii="Arial" w:hAnsi="Arial" w:cs="Arial"/>
                <w:b/>
                <w:sz w:val="24"/>
                <w:szCs w:val="24"/>
              </w:rPr>
            </w:pPr>
            <w:r w:rsidRPr="005D137B">
              <w:rPr>
                <w:rFonts w:ascii="Arial" w:hAnsi="Arial" w:cs="Arial"/>
                <w:b/>
                <w:sz w:val="24"/>
                <w:szCs w:val="24"/>
              </w:rPr>
              <w:t>ROLE</w:t>
            </w:r>
          </w:p>
        </w:tc>
      </w:tr>
      <w:tr w:rsidRPr="00996529" w:rsidR="00AF49B5" w:rsidTr="00AF49B5" w14:paraId="34BD4242" w14:textId="77777777">
        <w:tc>
          <w:tcPr>
            <w:tcW w:w="2122" w:type="dxa"/>
          </w:tcPr>
          <w:p w:rsidRPr="00996529" w:rsidR="00AF49B5" w:rsidP="00AF49B5" w:rsidRDefault="00AF49B5" w14:paraId="2384FE41" w14:textId="77777777">
            <w:pPr>
              <w:spacing w:before="120" w:after="120"/>
              <w:rPr>
                <w:rFonts w:ascii="Arial" w:hAnsi="Arial" w:cs="Arial"/>
                <w:sz w:val="24"/>
                <w:szCs w:val="24"/>
              </w:rPr>
            </w:pPr>
            <w:r>
              <w:rPr>
                <w:rFonts w:ascii="Arial" w:hAnsi="Arial" w:cs="Arial"/>
                <w:sz w:val="24"/>
                <w:szCs w:val="24"/>
              </w:rPr>
              <w:t xml:space="preserve">Neil Elliott </w:t>
            </w:r>
          </w:p>
        </w:tc>
        <w:tc>
          <w:tcPr>
            <w:tcW w:w="3260" w:type="dxa"/>
            <w:shd w:val="clear" w:color="auto" w:fill="auto"/>
          </w:tcPr>
          <w:p w:rsidRPr="00996529" w:rsidR="00AF49B5" w:rsidP="00AF49B5" w:rsidRDefault="00AF49B5" w14:paraId="401ACCF8" w14:textId="77777777">
            <w:pPr>
              <w:spacing w:before="120" w:after="120"/>
              <w:rPr>
                <w:rFonts w:ascii="Arial" w:hAnsi="Arial" w:cs="Arial"/>
                <w:sz w:val="24"/>
                <w:szCs w:val="24"/>
              </w:rPr>
            </w:pPr>
            <w:r w:rsidRPr="00996529">
              <w:rPr>
                <w:rFonts w:ascii="Arial" w:hAnsi="Arial" w:cs="Arial"/>
                <w:sz w:val="24"/>
                <w:szCs w:val="24"/>
              </w:rPr>
              <w:t xml:space="preserve">Service Director for Adults </w:t>
            </w:r>
          </w:p>
        </w:tc>
        <w:tc>
          <w:tcPr>
            <w:tcW w:w="2268" w:type="dxa"/>
            <w:shd w:val="clear" w:color="auto" w:fill="auto"/>
          </w:tcPr>
          <w:p w:rsidRPr="00996529" w:rsidR="00AF49B5" w:rsidP="00AF49B5" w:rsidRDefault="00AF49B5" w14:paraId="5F361943" w14:textId="77777777">
            <w:pPr>
              <w:spacing w:before="120" w:after="120"/>
              <w:jc w:val="center"/>
              <w:rPr>
                <w:rFonts w:ascii="Arial" w:hAnsi="Arial" w:cs="Arial"/>
                <w:sz w:val="24"/>
                <w:szCs w:val="24"/>
              </w:rPr>
            </w:pPr>
            <w:r w:rsidRPr="00996529">
              <w:rPr>
                <w:rFonts w:ascii="Arial" w:hAnsi="Arial" w:cs="Arial"/>
                <w:sz w:val="24"/>
                <w:szCs w:val="24"/>
              </w:rPr>
              <w:t>RCTCBC</w:t>
            </w:r>
          </w:p>
        </w:tc>
        <w:tc>
          <w:tcPr>
            <w:tcW w:w="2268" w:type="dxa"/>
          </w:tcPr>
          <w:p w:rsidRPr="00996529" w:rsidR="00AF49B5" w:rsidP="00AF49B5" w:rsidRDefault="00AF49B5" w14:paraId="39741102" w14:textId="77777777">
            <w:pPr>
              <w:spacing w:before="120" w:after="120"/>
              <w:rPr>
                <w:rFonts w:ascii="Arial" w:hAnsi="Arial" w:cs="Arial"/>
                <w:sz w:val="24"/>
                <w:szCs w:val="24"/>
              </w:rPr>
            </w:pPr>
            <w:r w:rsidRPr="00996529">
              <w:rPr>
                <w:rFonts w:ascii="Arial" w:hAnsi="Arial" w:cs="Arial"/>
                <w:sz w:val="24"/>
                <w:szCs w:val="24"/>
              </w:rPr>
              <w:t>Chair</w:t>
            </w:r>
          </w:p>
        </w:tc>
      </w:tr>
      <w:tr w:rsidRPr="00996529" w:rsidR="00AF49B5" w:rsidTr="00AF49B5" w14:paraId="03486EDC" w14:textId="77777777">
        <w:tc>
          <w:tcPr>
            <w:tcW w:w="2122" w:type="dxa"/>
          </w:tcPr>
          <w:p w:rsidRPr="00996529" w:rsidR="00AF49B5" w:rsidP="00AF49B5" w:rsidRDefault="00AF49B5" w14:paraId="5BA3B138" w14:textId="66E69C91">
            <w:pPr>
              <w:spacing w:before="120" w:after="120"/>
              <w:rPr>
                <w:rFonts w:ascii="Arial" w:hAnsi="Arial" w:cs="Arial"/>
                <w:sz w:val="24"/>
                <w:szCs w:val="24"/>
              </w:rPr>
            </w:pPr>
          </w:p>
        </w:tc>
        <w:tc>
          <w:tcPr>
            <w:tcW w:w="3260" w:type="dxa"/>
            <w:shd w:val="clear" w:color="auto" w:fill="auto"/>
          </w:tcPr>
          <w:p w:rsidRPr="00996529" w:rsidR="00AF49B5" w:rsidP="00AF49B5" w:rsidRDefault="00AF49B5" w14:paraId="31D2A9FB" w14:textId="5D7EDCB9">
            <w:pPr>
              <w:spacing w:before="120" w:after="120"/>
              <w:rPr>
                <w:rFonts w:ascii="Arial" w:hAnsi="Arial" w:cs="Arial"/>
                <w:sz w:val="24"/>
                <w:szCs w:val="24"/>
              </w:rPr>
            </w:pPr>
          </w:p>
        </w:tc>
        <w:tc>
          <w:tcPr>
            <w:tcW w:w="2268" w:type="dxa"/>
            <w:shd w:val="clear" w:color="auto" w:fill="auto"/>
          </w:tcPr>
          <w:p w:rsidRPr="00996529" w:rsidR="00AF49B5" w:rsidP="00AF49B5" w:rsidRDefault="00AF49B5" w14:paraId="79CFC697" w14:textId="69A441D8">
            <w:pPr>
              <w:spacing w:before="120" w:after="120"/>
              <w:jc w:val="center"/>
              <w:rPr>
                <w:rFonts w:ascii="Arial" w:hAnsi="Arial" w:cs="Arial"/>
                <w:sz w:val="24"/>
                <w:szCs w:val="24"/>
              </w:rPr>
            </w:pPr>
          </w:p>
        </w:tc>
        <w:tc>
          <w:tcPr>
            <w:tcW w:w="2268" w:type="dxa"/>
          </w:tcPr>
          <w:p w:rsidRPr="00996529" w:rsidR="00AF49B5" w:rsidP="00AF49B5" w:rsidRDefault="006F5977" w14:paraId="330288D7" w14:textId="05DF0BB2">
            <w:pPr>
              <w:spacing w:before="120" w:after="120"/>
              <w:rPr>
                <w:rFonts w:ascii="Arial" w:hAnsi="Arial" w:cs="Arial"/>
                <w:sz w:val="24"/>
                <w:szCs w:val="24"/>
              </w:rPr>
            </w:pPr>
            <w:r>
              <w:rPr>
                <w:rFonts w:ascii="Arial" w:hAnsi="Arial" w:cs="Arial"/>
                <w:sz w:val="24"/>
                <w:szCs w:val="24"/>
              </w:rPr>
              <w:t>Vice Chair</w:t>
            </w:r>
          </w:p>
        </w:tc>
      </w:tr>
      <w:tr w:rsidRPr="00996529" w:rsidR="00AF49B5" w:rsidTr="00AF49B5" w14:paraId="4B06FF49" w14:textId="77777777">
        <w:tc>
          <w:tcPr>
            <w:tcW w:w="2122" w:type="dxa"/>
          </w:tcPr>
          <w:p w:rsidRPr="00996529" w:rsidR="00AF49B5" w:rsidP="00AF49B5" w:rsidRDefault="00AF49B5" w14:paraId="0CD19DBB" w14:textId="77777777">
            <w:pPr>
              <w:spacing w:before="120" w:after="120"/>
              <w:rPr>
                <w:rFonts w:ascii="Arial" w:hAnsi="Arial" w:cs="Arial"/>
                <w:sz w:val="24"/>
                <w:szCs w:val="24"/>
              </w:rPr>
            </w:pPr>
            <w:r>
              <w:rPr>
                <w:rFonts w:ascii="Arial" w:hAnsi="Arial" w:cs="Arial"/>
                <w:sz w:val="24"/>
                <w:szCs w:val="24"/>
              </w:rPr>
              <w:t>Julie Clark</w:t>
            </w:r>
          </w:p>
        </w:tc>
        <w:tc>
          <w:tcPr>
            <w:tcW w:w="3260" w:type="dxa"/>
            <w:shd w:val="clear" w:color="auto" w:fill="auto"/>
          </w:tcPr>
          <w:p w:rsidRPr="00996529" w:rsidR="00AF49B5" w:rsidP="00AF49B5" w:rsidRDefault="00AF49B5" w14:paraId="609CBE10" w14:textId="77777777">
            <w:pPr>
              <w:spacing w:before="120" w:after="120"/>
              <w:rPr>
                <w:rFonts w:ascii="Arial" w:hAnsi="Arial" w:cs="Arial"/>
                <w:sz w:val="24"/>
                <w:szCs w:val="24"/>
              </w:rPr>
            </w:pPr>
            <w:r w:rsidRPr="00996529">
              <w:rPr>
                <w:rFonts w:ascii="Arial" w:hAnsi="Arial" w:cs="Arial"/>
                <w:sz w:val="24"/>
                <w:szCs w:val="24"/>
              </w:rPr>
              <w:t>Head of Safeguarding (Children)</w:t>
            </w:r>
          </w:p>
        </w:tc>
        <w:tc>
          <w:tcPr>
            <w:tcW w:w="2268" w:type="dxa"/>
            <w:shd w:val="clear" w:color="auto" w:fill="auto"/>
          </w:tcPr>
          <w:p w:rsidRPr="00996529" w:rsidR="00AF49B5" w:rsidP="00AF49B5" w:rsidRDefault="00AF49B5" w14:paraId="7834664F" w14:textId="77777777">
            <w:pPr>
              <w:spacing w:before="120" w:after="120"/>
              <w:jc w:val="center"/>
              <w:rPr>
                <w:rFonts w:ascii="Arial" w:hAnsi="Arial" w:cs="Arial"/>
                <w:sz w:val="24"/>
                <w:szCs w:val="24"/>
              </w:rPr>
            </w:pPr>
            <w:r w:rsidRPr="00996529">
              <w:rPr>
                <w:rFonts w:ascii="Arial" w:hAnsi="Arial" w:cs="Arial"/>
                <w:sz w:val="24"/>
                <w:szCs w:val="24"/>
              </w:rPr>
              <w:t>RCTCBC</w:t>
            </w:r>
          </w:p>
        </w:tc>
        <w:tc>
          <w:tcPr>
            <w:tcW w:w="2268" w:type="dxa"/>
          </w:tcPr>
          <w:p w:rsidRPr="00996529" w:rsidR="00AF49B5" w:rsidP="00AF49B5" w:rsidRDefault="00AF49B5" w14:paraId="0D45D4F2" w14:textId="77777777">
            <w:pPr>
              <w:spacing w:before="120" w:after="120"/>
              <w:rPr>
                <w:rFonts w:ascii="Arial" w:hAnsi="Arial" w:cs="Arial"/>
                <w:sz w:val="24"/>
                <w:szCs w:val="24"/>
              </w:rPr>
            </w:pPr>
            <w:r w:rsidRPr="00996529">
              <w:rPr>
                <w:rFonts w:ascii="Arial" w:hAnsi="Arial" w:cs="Arial"/>
                <w:sz w:val="24"/>
                <w:szCs w:val="24"/>
              </w:rPr>
              <w:t>Chair of QASG</w:t>
            </w:r>
          </w:p>
        </w:tc>
      </w:tr>
      <w:tr w:rsidRPr="00996529" w:rsidR="00AF49B5" w:rsidTr="00AF49B5" w14:paraId="78EE6751" w14:textId="77777777">
        <w:tc>
          <w:tcPr>
            <w:tcW w:w="2122" w:type="dxa"/>
          </w:tcPr>
          <w:p w:rsidR="00AF49B5" w:rsidP="00AF49B5" w:rsidRDefault="00AF49B5" w14:paraId="76EDDD0A" w14:textId="77777777">
            <w:pPr>
              <w:spacing w:before="120" w:after="120"/>
              <w:rPr>
                <w:rFonts w:ascii="Arial" w:hAnsi="Arial" w:cs="Arial"/>
                <w:sz w:val="24"/>
                <w:szCs w:val="24"/>
              </w:rPr>
            </w:pPr>
            <w:r>
              <w:rPr>
                <w:rFonts w:ascii="Arial" w:hAnsi="Arial" w:cs="Arial"/>
                <w:sz w:val="24"/>
                <w:szCs w:val="24"/>
              </w:rPr>
              <w:t>Terri Warrilow</w:t>
            </w:r>
          </w:p>
        </w:tc>
        <w:tc>
          <w:tcPr>
            <w:tcW w:w="3260" w:type="dxa"/>
            <w:shd w:val="clear" w:color="auto" w:fill="auto"/>
          </w:tcPr>
          <w:p w:rsidRPr="00996529" w:rsidR="00AF49B5" w:rsidP="00AF49B5" w:rsidRDefault="00AF49B5" w14:paraId="1E45C89D" w14:textId="009976FE">
            <w:pPr>
              <w:spacing w:before="120" w:after="120"/>
              <w:rPr>
                <w:rFonts w:ascii="Arial" w:hAnsi="Arial" w:cs="Arial"/>
                <w:sz w:val="24"/>
                <w:szCs w:val="24"/>
              </w:rPr>
            </w:pPr>
            <w:r>
              <w:rPr>
                <w:rFonts w:ascii="Arial" w:hAnsi="Arial" w:cs="Arial"/>
                <w:sz w:val="24"/>
                <w:szCs w:val="24"/>
              </w:rPr>
              <w:t>Adult Safeguarding and Secure Estate Manager</w:t>
            </w:r>
          </w:p>
        </w:tc>
        <w:tc>
          <w:tcPr>
            <w:tcW w:w="2268" w:type="dxa"/>
            <w:shd w:val="clear" w:color="auto" w:fill="auto"/>
          </w:tcPr>
          <w:p w:rsidRPr="00996529" w:rsidR="00AF49B5" w:rsidP="00AF49B5" w:rsidRDefault="00AF49B5" w14:paraId="762DEBCD" w14:textId="77777777">
            <w:pPr>
              <w:spacing w:before="120" w:after="120"/>
              <w:jc w:val="center"/>
              <w:rPr>
                <w:rFonts w:ascii="Arial" w:hAnsi="Arial" w:cs="Arial"/>
                <w:sz w:val="24"/>
                <w:szCs w:val="24"/>
              </w:rPr>
            </w:pPr>
            <w:r>
              <w:rPr>
                <w:rFonts w:ascii="Arial" w:hAnsi="Arial" w:cs="Arial"/>
                <w:sz w:val="24"/>
                <w:szCs w:val="24"/>
              </w:rPr>
              <w:t>BCBC</w:t>
            </w:r>
          </w:p>
        </w:tc>
        <w:tc>
          <w:tcPr>
            <w:tcW w:w="2268" w:type="dxa"/>
          </w:tcPr>
          <w:p w:rsidRPr="00996529" w:rsidR="00AF49B5" w:rsidP="00AF49B5" w:rsidRDefault="00AF49B5" w14:paraId="5ABBFD39" w14:textId="77777777">
            <w:pPr>
              <w:spacing w:before="120" w:after="120"/>
              <w:rPr>
                <w:rFonts w:ascii="Arial" w:hAnsi="Arial" w:cs="Arial"/>
                <w:sz w:val="24"/>
                <w:szCs w:val="24"/>
              </w:rPr>
            </w:pPr>
            <w:r>
              <w:rPr>
                <w:rFonts w:ascii="Arial" w:hAnsi="Arial" w:cs="Arial"/>
                <w:sz w:val="24"/>
                <w:szCs w:val="24"/>
              </w:rPr>
              <w:t>Adult Services Rep</w:t>
            </w:r>
          </w:p>
        </w:tc>
      </w:tr>
      <w:tr w:rsidRPr="00996529" w:rsidR="00AF49B5" w:rsidTr="00AF49B5" w14:paraId="52606198" w14:textId="77777777">
        <w:tc>
          <w:tcPr>
            <w:tcW w:w="2122" w:type="dxa"/>
          </w:tcPr>
          <w:p w:rsidRPr="00996529" w:rsidR="00AF49B5" w:rsidP="00AF49B5" w:rsidRDefault="00AF49B5" w14:paraId="6CFE990A" w14:textId="77777777">
            <w:pPr>
              <w:spacing w:before="120" w:after="120"/>
              <w:rPr>
                <w:rFonts w:ascii="Arial" w:hAnsi="Arial" w:cs="Arial"/>
                <w:sz w:val="24"/>
                <w:szCs w:val="24"/>
              </w:rPr>
            </w:pPr>
            <w:r>
              <w:rPr>
                <w:rFonts w:ascii="Arial" w:hAnsi="Arial" w:cs="Arial"/>
                <w:sz w:val="24"/>
                <w:szCs w:val="24"/>
              </w:rPr>
              <w:t>Nicola Kingham</w:t>
            </w:r>
          </w:p>
        </w:tc>
        <w:tc>
          <w:tcPr>
            <w:tcW w:w="3260" w:type="dxa"/>
            <w:shd w:val="clear" w:color="auto" w:fill="auto"/>
          </w:tcPr>
          <w:p w:rsidRPr="00996529" w:rsidR="00AF49B5" w:rsidP="00AF49B5" w:rsidRDefault="00AF49B5" w14:paraId="7E421655" w14:textId="77777777">
            <w:pPr>
              <w:spacing w:before="120" w:after="120"/>
              <w:rPr>
                <w:rFonts w:ascii="Arial" w:hAnsi="Arial" w:cs="Arial"/>
                <w:sz w:val="24"/>
                <w:szCs w:val="24"/>
              </w:rPr>
            </w:pPr>
            <w:r w:rsidRPr="00996529">
              <w:rPr>
                <w:rFonts w:ascii="Arial" w:hAnsi="Arial" w:cs="Arial"/>
                <w:sz w:val="24"/>
                <w:szCs w:val="24"/>
              </w:rPr>
              <w:t>CT</w:t>
            </w:r>
            <w:r>
              <w:rPr>
                <w:rFonts w:ascii="Arial" w:hAnsi="Arial" w:cs="Arial"/>
                <w:sz w:val="24"/>
                <w:szCs w:val="24"/>
              </w:rPr>
              <w:t>M</w:t>
            </w:r>
            <w:r w:rsidRPr="00996529">
              <w:rPr>
                <w:rFonts w:ascii="Arial" w:hAnsi="Arial" w:cs="Arial"/>
                <w:sz w:val="24"/>
                <w:szCs w:val="24"/>
              </w:rPr>
              <w:t>SB Business Manager</w:t>
            </w:r>
          </w:p>
        </w:tc>
        <w:tc>
          <w:tcPr>
            <w:tcW w:w="2268" w:type="dxa"/>
            <w:shd w:val="clear" w:color="auto" w:fill="auto"/>
          </w:tcPr>
          <w:p w:rsidRPr="00996529" w:rsidR="00AF49B5" w:rsidP="00AF49B5" w:rsidRDefault="00AF49B5" w14:paraId="485FA4E7" w14:textId="77777777">
            <w:pPr>
              <w:spacing w:before="120" w:after="120"/>
              <w:jc w:val="center"/>
              <w:rPr>
                <w:rFonts w:ascii="Arial" w:hAnsi="Arial" w:cs="Arial"/>
                <w:sz w:val="24"/>
                <w:szCs w:val="24"/>
              </w:rPr>
            </w:pPr>
            <w:r w:rsidRPr="00996529">
              <w:rPr>
                <w:rFonts w:ascii="Arial" w:hAnsi="Arial" w:cs="Arial"/>
                <w:sz w:val="24"/>
                <w:szCs w:val="24"/>
              </w:rPr>
              <w:t>CT</w:t>
            </w:r>
            <w:r>
              <w:rPr>
                <w:rFonts w:ascii="Arial" w:hAnsi="Arial" w:cs="Arial"/>
                <w:sz w:val="24"/>
                <w:szCs w:val="24"/>
              </w:rPr>
              <w:t>M</w:t>
            </w:r>
            <w:r w:rsidRPr="00996529">
              <w:rPr>
                <w:rFonts w:ascii="Arial" w:hAnsi="Arial" w:cs="Arial"/>
                <w:sz w:val="24"/>
                <w:szCs w:val="24"/>
              </w:rPr>
              <w:t>SB</w:t>
            </w:r>
          </w:p>
        </w:tc>
        <w:tc>
          <w:tcPr>
            <w:tcW w:w="2268" w:type="dxa"/>
          </w:tcPr>
          <w:p w:rsidRPr="00996529" w:rsidR="00AF49B5" w:rsidP="00AF49B5" w:rsidRDefault="00AF49B5" w14:paraId="18460CA9" w14:textId="77777777">
            <w:pPr>
              <w:spacing w:before="120" w:after="120"/>
              <w:rPr>
                <w:rFonts w:ascii="Arial" w:hAnsi="Arial" w:cs="Arial"/>
                <w:sz w:val="24"/>
                <w:szCs w:val="24"/>
              </w:rPr>
            </w:pPr>
            <w:r w:rsidRPr="00996529">
              <w:rPr>
                <w:rFonts w:ascii="Arial" w:hAnsi="Arial" w:cs="Arial"/>
                <w:sz w:val="24"/>
                <w:szCs w:val="24"/>
              </w:rPr>
              <w:t>Business Manager</w:t>
            </w:r>
          </w:p>
        </w:tc>
      </w:tr>
      <w:tr w:rsidRPr="00996529" w:rsidR="00AF49B5" w:rsidTr="00AF49B5" w14:paraId="6CFDAFFD" w14:textId="77777777">
        <w:tc>
          <w:tcPr>
            <w:tcW w:w="2122" w:type="dxa"/>
          </w:tcPr>
          <w:p w:rsidR="00AF49B5" w:rsidP="00AF49B5" w:rsidRDefault="00AF49B5" w14:paraId="568CF8E2" w14:textId="77777777">
            <w:pPr>
              <w:spacing w:before="120" w:after="120"/>
              <w:rPr>
                <w:rFonts w:ascii="Arial" w:hAnsi="Arial" w:cs="Arial"/>
                <w:sz w:val="24"/>
                <w:szCs w:val="24"/>
              </w:rPr>
            </w:pPr>
            <w:r>
              <w:rPr>
                <w:rFonts w:ascii="Arial" w:hAnsi="Arial" w:cs="Arial"/>
                <w:sz w:val="24"/>
                <w:szCs w:val="24"/>
              </w:rPr>
              <w:t>Liz Walton-James</w:t>
            </w:r>
          </w:p>
        </w:tc>
        <w:tc>
          <w:tcPr>
            <w:tcW w:w="3260" w:type="dxa"/>
            <w:shd w:val="clear" w:color="auto" w:fill="auto"/>
          </w:tcPr>
          <w:p w:rsidRPr="00996529" w:rsidR="00AF49B5" w:rsidP="00AF49B5" w:rsidRDefault="00AF49B5" w14:paraId="7934C8D2" w14:textId="77777777">
            <w:pPr>
              <w:spacing w:before="120" w:after="120"/>
              <w:rPr>
                <w:rFonts w:ascii="Arial" w:hAnsi="Arial" w:cs="Arial"/>
                <w:sz w:val="24"/>
                <w:szCs w:val="24"/>
              </w:rPr>
            </w:pPr>
            <w:r>
              <w:rPr>
                <w:rFonts w:ascii="Arial" w:hAnsi="Arial" w:cs="Arial"/>
                <w:sz w:val="24"/>
                <w:szCs w:val="24"/>
              </w:rPr>
              <w:t>Safeguarding Group Manager</w:t>
            </w:r>
          </w:p>
        </w:tc>
        <w:tc>
          <w:tcPr>
            <w:tcW w:w="2268" w:type="dxa"/>
            <w:shd w:val="clear" w:color="auto" w:fill="auto"/>
          </w:tcPr>
          <w:p w:rsidRPr="00996529" w:rsidR="00AF49B5" w:rsidP="00AF49B5" w:rsidRDefault="00AF49B5" w14:paraId="79090E81" w14:textId="77777777">
            <w:pPr>
              <w:spacing w:before="120" w:after="120"/>
              <w:jc w:val="center"/>
              <w:rPr>
                <w:rFonts w:ascii="Arial" w:hAnsi="Arial" w:cs="Arial"/>
                <w:bCs/>
                <w:sz w:val="24"/>
                <w:szCs w:val="24"/>
              </w:rPr>
            </w:pPr>
            <w:r>
              <w:rPr>
                <w:rFonts w:ascii="Arial" w:hAnsi="Arial" w:cs="Arial"/>
                <w:bCs/>
                <w:sz w:val="24"/>
                <w:szCs w:val="24"/>
              </w:rPr>
              <w:t>BCBC</w:t>
            </w:r>
          </w:p>
        </w:tc>
        <w:tc>
          <w:tcPr>
            <w:tcW w:w="2268" w:type="dxa"/>
          </w:tcPr>
          <w:p w:rsidRPr="00996529" w:rsidR="00AF49B5" w:rsidP="00AF49B5" w:rsidRDefault="00AF49B5" w14:paraId="6B7E728E" w14:textId="77777777">
            <w:pPr>
              <w:spacing w:before="120" w:after="120"/>
              <w:rPr>
                <w:rFonts w:ascii="Arial" w:hAnsi="Arial" w:cs="Arial"/>
                <w:bCs/>
                <w:sz w:val="24"/>
                <w:szCs w:val="24"/>
              </w:rPr>
            </w:pPr>
            <w:r>
              <w:rPr>
                <w:rFonts w:ascii="Arial" w:hAnsi="Arial" w:cs="Arial"/>
                <w:bCs/>
                <w:sz w:val="24"/>
                <w:szCs w:val="24"/>
              </w:rPr>
              <w:t>Chair of Joint Review Group</w:t>
            </w:r>
          </w:p>
        </w:tc>
      </w:tr>
      <w:tr w:rsidRPr="00996529" w:rsidR="00AF49B5" w:rsidTr="00AF49B5" w14:paraId="74728691" w14:textId="77777777">
        <w:tc>
          <w:tcPr>
            <w:tcW w:w="2122" w:type="dxa"/>
          </w:tcPr>
          <w:p w:rsidRPr="00996529" w:rsidR="00AF49B5" w:rsidP="00AF49B5" w:rsidRDefault="00AF49B5" w14:paraId="5B55673B" w14:textId="77777777">
            <w:pPr>
              <w:spacing w:before="120" w:after="120"/>
              <w:rPr>
                <w:rFonts w:ascii="Arial" w:hAnsi="Arial" w:cs="Arial"/>
                <w:sz w:val="24"/>
                <w:szCs w:val="24"/>
              </w:rPr>
            </w:pPr>
            <w:r>
              <w:rPr>
                <w:rFonts w:ascii="Arial" w:hAnsi="Arial" w:cs="Arial"/>
                <w:sz w:val="24"/>
                <w:szCs w:val="24"/>
              </w:rPr>
              <w:t>Jon Eyre</w:t>
            </w:r>
          </w:p>
        </w:tc>
        <w:tc>
          <w:tcPr>
            <w:tcW w:w="3260" w:type="dxa"/>
            <w:shd w:val="clear" w:color="auto" w:fill="auto"/>
          </w:tcPr>
          <w:p w:rsidRPr="00996529" w:rsidR="00AF49B5" w:rsidP="00AF49B5" w:rsidRDefault="00AF49B5" w14:paraId="7666390B" w14:textId="77777777">
            <w:pPr>
              <w:spacing w:before="120" w:after="120"/>
              <w:rPr>
                <w:rFonts w:ascii="Arial" w:hAnsi="Arial" w:cs="Arial"/>
                <w:sz w:val="24"/>
                <w:szCs w:val="24"/>
              </w:rPr>
            </w:pPr>
            <w:r w:rsidRPr="00996529">
              <w:rPr>
                <w:rFonts w:ascii="Arial" w:hAnsi="Arial" w:cs="Arial"/>
                <w:sz w:val="24"/>
                <w:szCs w:val="24"/>
              </w:rPr>
              <w:t>Principal Manager Safeguarding</w:t>
            </w:r>
          </w:p>
        </w:tc>
        <w:tc>
          <w:tcPr>
            <w:tcW w:w="2268" w:type="dxa"/>
            <w:shd w:val="clear" w:color="auto" w:fill="auto"/>
          </w:tcPr>
          <w:p w:rsidRPr="00996529" w:rsidR="00AF49B5" w:rsidP="00AF49B5" w:rsidRDefault="00AF49B5" w14:paraId="4AA74971" w14:textId="77777777">
            <w:pPr>
              <w:spacing w:before="120" w:after="120"/>
              <w:jc w:val="center"/>
              <w:rPr>
                <w:rFonts w:ascii="Arial" w:hAnsi="Arial" w:cs="Arial"/>
                <w:bCs/>
                <w:sz w:val="24"/>
                <w:szCs w:val="24"/>
              </w:rPr>
            </w:pPr>
            <w:r w:rsidRPr="00996529">
              <w:rPr>
                <w:rFonts w:ascii="Arial" w:hAnsi="Arial" w:cs="Arial"/>
                <w:bCs/>
                <w:sz w:val="24"/>
                <w:szCs w:val="24"/>
              </w:rPr>
              <w:t>MTCBC</w:t>
            </w:r>
          </w:p>
        </w:tc>
        <w:tc>
          <w:tcPr>
            <w:tcW w:w="2268" w:type="dxa"/>
          </w:tcPr>
          <w:p w:rsidRPr="00996529" w:rsidR="00AF49B5" w:rsidP="00AF49B5" w:rsidRDefault="00AF49B5" w14:paraId="0EB94401" w14:textId="77777777">
            <w:pPr>
              <w:spacing w:before="120" w:after="120"/>
              <w:rPr>
                <w:rFonts w:ascii="Arial" w:hAnsi="Arial" w:cs="Arial"/>
                <w:bCs/>
                <w:sz w:val="24"/>
                <w:szCs w:val="24"/>
              </w:rPr>
            </w:pPr>
            <w:r w:rsidRPr="00996529">
              <w:rPr>
                <w:rFonts w:ascii="Arial" w:hAnsi="Arial" w:cs="Arial"/>
                <w:bCs/>
                <w:sz w:val="24"/>
                <w:szCs w:val="24"/>
              </w:rPr>
              <w:t xml:space="preserve">Chair of PPG </w:t>
            </w:r>
          </w:p>
        </w:tc>
      </w:tr>
      <w:tr w:rsidRPr="00996529" w:rsidR="00AF49B5" w:rsidTr="00AF49B5" w14:paraId="5F421F53" w14:textId="77777777">
        <w:tc>
          <w:tcPr>
            <w:tcW w:w="2122" w:type="dxa"/>
          </w:tcPr>
          <w:p w:rsidRPr="00996529" w:rsidR="00AF49B5" w:rsidP="00AF49B5" w:rsidRDefault="006F5977" w14:paraId="68A16F52" w14:textId="43DCFBA0">
            <w:pPr>
              <w:spacing w:before="120" w:after="120"/>
              <w:rPr>
                <w:rFonts w:ascii="Arial" w:hAnsi="Arial" w:cs="Arial"/>
                <w:sz w:val="24"/>
                <w:szCs w:val="24"/>
              </w:rPr>
            </w:pPr>
            <w:r>
              <w:rPr>
                <w:rFonts w:ascii="Arial" w:hAnsi="Arial" w:cs="Arial"/>
                <w:sz w:val="24"/>
                <w:szCs w:val="24"/>
              </w:rPr>
              <w:t>Jon Matthews</w:t>
            </w:r>
          </w:p>
        </w:tc>
        <w:tc>
          <w:tcPr>
            <w:tcW w:w="3260" w:type="dxa"/>
            <w:shd w:val="clear" w:color="auto" w:fill="auto"/>
          </w:tcPr>
          <w:p w:rsidRPr="00996529" w:rsidR="00AF49B5" w:rsidP="00AF49B5" w:rsidRDefault="00AF49B5" w14:paraId="1438865E" w14:textId="51E3A833">
            <w:pPr>
              <w:spacing w:before="120" w:after="120"/>
              <w:rPr>
                <w:rFonts w:ascii="Arial" w:hAnsi="Arial" w:cs="Arial"/>
                <w:sz w:val="24"/>
                <w:szCs w:val="24"/>
              </w:rPr>
            </w:pPr>
          </w:p>
        </w:tc>
        <w:tc>
          <w:tcPr>
            <w:tcW w:w="2268" w:type="dxa"/>
            <w:shd w:val="clear" w:color="auto" w:fill="auto"/>
          </w:tcPr>
          <w:p w:rsidRPr="00996529" w:rsidR="00AF49B5" w:rsidP="00AF49B5" w:rsidRDefault="00AF49B5" w14:paraId="57877500" w14:textId="77777777">
            <w:pPr>
              <w:spacing w:before="120" w:after="120"/>
              <w:jc w:val="center"/>
              <w:rPr>
                <w:rFonts w:ascii="Arial" w:hAnsi="Arial" w:cs="Arial"/>
                <w:bCs/>
                <w:sz w:val="24"/>
                <w:szCs w:val="24"/>
              </w:rPr>
            </w:pPr>
            <w:r w:rsidRPr="00996529">
              <w:rPr>
                <w:rFonts w:ascii="Arial" w:hAnsi="Arial" w:cs="Arial"/>
                <w:bCs/>
                <w:sz w:val="24"/>
                <w:szCs w:val="24"/>
              </w:rPr>
              <w:t>NPS</w:t>
            </w:r>
          </w:p>
        </w:tc>
        <w:tc>
          <w:tcPr>
            <w:tcW w:w="2268" w:type="dxa"/>
          </w:tcPr>
          <w:p w:rsidRPr="00996529" w:rsidR="00AF49B5" w:rsidP="00AF49B5" w:rsidRDefault="00AF49B5" w14:paraId="02A06B54" w14:textId="4445238A">
            <w:pPr>
              <w:spacing w:before="120" w:after="120"/>
              <w:rPr>
                <w:rFonts w:ascii="Arial" w:hAnsi="Arial" w:cs="Arial"/>
                <w:bCs/>
                <w:sz w:val="24"/>
                <w:szCs w:val="24"/>
              </w:rPr>
            </w:pPr>
            <w:r>
              <w:rPr>
                <w:rFonts w:ascii="Arial" w:hAnsi="Arial" w:cs="Arial"/>
                <w:bCs/>
                <w:sz w:val="24"/>
                <w:szCs w:val="24"/>
              </w:rPr>
              <w:t>NPS Rep</w:t>
            </w:r>
            <w:r w:rsidR="006F5977">
              <w:rPr>
                <w:rFonts w:ascii="Arial" w:hAnsi="Arial" w:cs="Arial"/>
                <w:bCs/>
                <w:sz w:val="24"/>
                <w:szCs w:val="24"/>
              </w:rPr>
              <w:t xml:space="preserve">resentative </w:t>
            </w:r>
          </w:p>
        </w:tc>
      </w:tr>
      <w:tr w:rsidRPr="00996529" w:rsidR="00AF49B5" w:rsidTr="00AF49B5" w14:paraId="775CA749" w14:textId="77777777">
        <w:tc>
          <w:tcPr>
            <w:tcW w:w="2122" w:type="dxa"/>
          </w:tcPr>
          <w:p w:rsidRPr="00996529" w:rsidR="00AF49B5" w:rsidP="00AF49B5" w:rsidRDefault="006F5977" w14:paraId="06B89AA2" w14:textId="0141B5A5">
            <w:pPr>
              <w:spacing w:before="120" w:after="120"/>
              <w:rPr>
                <w:rFonts w:ascii="Arial" w:hAnsi="Arial" w:cs="Arial"/>
                <w:sz w:val="24"/>
                <w:szCs w:val="24"/>
              </w:rPr>
            </w:pPr>
            <w:r>
              <w:rPr>
                <w:rFonts w:ascii="Arial" w:hAnsi="Arial" w:cs="Arial"/>
                <w:sz w:val="24"/>
                <w:szCs w:val="24"/>
              </w:rPr>
              <w:t>Hannah Durham</w:t>
            </w:r>
          </w:p>
        </w:tc>
        <w:tc>
          <w:tcPr>
            <w:tcW w:w="3260" w:type="dxa"/>
            <w:shd w:val="clear" w:color="auto" w:fill="auto"/>
          </w:tcPr>
          <w:p w:rsidRPr="00996529" w:rsidR="00AF49B5" w:rsidP="00AF49B5" w:rsidRDefault="006F5977" w14:paraId="7310FD68" w14:textId="5C19AD96">
            <w:pPr>
              <w:spacing w:before="120" w:after="120"/>
              <w:rPr>
                <w:rFonts w:ascii="Arial" w:hAnsi="Arial" w:cs="Arial"/>
                <w:sz w:val="24"/>
                <w:szCs w:val="24"/>
              </w:rPr>
            </w:pPr>
            <w:r>
              <w:rPr>
                <w:rFonts w:ascii="Arial" w:hAnsi="Arial" w:cs="Arial"/>
                <w:sz w:val="24"/>
                <w:szCs w:val="24"/>
              </w:rPr>
              <w:t>DCI, Safeguarding</w:t>
            </w:r>
          </w:p>
        </w:tc>
        <w:tc>
          <w:tcPr>
            <w:tcW w:w="2268" w:type="dxa"/>
            <w:shd w:val="clear" w:color="auto" w:fill="auto"/>
          </w:tcPr>
          <w:p w:rsidRPr="00996529" w:rsidR="00AF49B5" w:rsidP="00AF49B5" w:rsidRDefault="006F5977" w14:paraId="6DD686B3" w14:textId="4F137D7F">
            <w:pPr>
              <w:spacing w:before="120" w:after="120"/>
              <w:jc w:val="center"/>
              <w:rPr>
                <w:rFonts w:ascii="Arial" w:hAnsi="Arial" w:cs="Arial"/>
                <w:sz w:val="24"/>
                <w:szCs w:val="24"/>
              </w:rPr>
            </w:pPr>
            <w:r>
              <w:rPr>
                <w:rFonts w:ascii="Arial" w:hAnsi="Arial" w:cs="Arial"/>
                <w:sz w:val="24"/>
                <w:szCs w:val="24"/>
              </w:rPr>
              <w:t>SWP</w:t>
            </w:r>
          </w:p>
        </w:tc>
        <w:tc>
          <w:tcPr>
            <w:tcW w:w="2268" w:type="dxa"/>
          </w:tcPr>
          <w:p w:rsidRPr="00996529" w:rsidR="00AF49B5" w:rsidP="00AF49B5" w:rsidRDefault="006F5977" w14:paraId="59FA6E0C" w14:textId="25083D6B">
            <w:pPr>
              <w:spacing w:before="120" w:after="120"/>
              <w:rPr>
                <w:rFonts w:ascii="Arial" w:hAnsi="Arial" w:cs="Arial"/>
                <w:sz w:val="24"/>
                <w:szCs w:val="24"/>
              </w:rPr>
            </w:pPr>
            <w:r>
              <w:rPr>
                <w:rFonts w:ascii="Arial" w:hAnsi="Arial" w:cs="Arial"/>
                <w:sz w:val="24"/>
                <w:szCs w:val="24"/>
              </w:rPr>
              <w:t>South Wales Police Representative</w:t>
            </w:r>
          </w:p>
        </w:tc>
      </w:tr>
      <w:tr w:rsidRPr="00996529" w:rsidR="00AF49B5" w:rsidTr="00AF49B5" w14:paraId="4797E521" w14:textId="77777777">
        <w:tc>
          <w:tcPr>
            <w:tcW w:w="2122" w:type="dxa"/>
          </w:tcPr>
          <w:p w:rsidRPr="00996529" w:rsidR="00AF49B5" w:rsidP="00AF49B5" w:rsidRDefault="00AF49B5" w14:paraId="12877ED4" w14:textId="77777777">
            <w:pPr>
              <w:spacing w:before="120" w:after="120"/>
              <w:rPr>
                <w:rFonts w:ascii="Arial" w:hAnsi="Arial" w:cs="Arial"/>
                <w:sz w:val="24"/>
                <w:szCs w:val="24"/>
              </w:rPr>
            </w:pPr>
            <w:r>
              <w:rPr>
                <w:rFonts w:ascii="Arial" w:hAnsi="Arial" w:cs="Arial"/>
                <w:sz w:val="24"/>
                <w:szCs w:val="24"/>
              </w:rPr>
              <w:t>Ceri Jones/Daniel Williams</w:t>
            </w:r>
          </w:p>
        </w:tc>
        <w:tc>
          <w:tcPr>
            <w:tcW w:w="3260" w:type="dxa"/>
            <w:shd w:val="clear" w:color="auto" w:fill="auto"/>
          </w:tcPr>
          <w:p w:rsidRPr="00996529" w:rsidR="00AF49B5" w:rsidP="00AF49B5" w:rsidRDefault="00AF49B5" w14:paraId="73193905" w14:textId="77777777">
            <w:pPr>
              <w:spacing w:before="120" w:after="120"/>
              <w:rPr>
                <w:rFonts w:ascii="Arial" w:hAnsi="Arial" w:cs="Arial"/>
                <w:sz w:val="24"/>
                <w:szCs w:val="24"/>
              </w:rPr>
            </w:pPr>
            <w:r>
              <w:rPr>
                <w:rFonts w:ascii="Arial" w:hAnsi="Arial" w:cs="Arial"/>
                <w:sz w:val="24"/>
                <w:szCs w:val="24"/>
              </w:rPr>
              <w:t>RCT Education</w:t>
            </w:r>
          </w:p>
        </w:tc>
        <w:tc>
          <w:tcPr>
            <w:tcW w:w="2268" w:type="dxa"/>
            <w:shd w:val="clear" w:color="auto" w:fill="auto"/>
          </w:tcPr>
          <w:p w:rsidRPr="00996529" w:rsidR="00AF49B5" w:rsidP="00AF49B5" w:rsidRDefault="00AF49B5" w14:paraId="29AD62E3" w14:textId="77777777">
            <w:pPr>
              <w:spacing w:before="120" w:after="120"/>
              <w:jc w:val="center"/>
              <w:rPr>
                <w:rFonts w:ascii="Arial" w:hAnsi="Arial" w:cs="Arial"/>
                <w:sz w:val="24"/>
                <w:szCs w:val="24"/>
              </w:rPr>
            </w:pPr>
            <w:r w:rsidRPr="00996529">
              <w:rPr>
                <w:rFonts w:ascii="Arial" w:hAnsi="Arial" w:cs="Arial"/>
                <w:sz w:val="24"/>
                <w:szCs w:val="24"/>
              </w:rPr>
              <w:t>RCTCBC</w:t>
            </w:r>
          </w:p>
        </w:tc>
        <w:tc>
          <w:tcPr>
            <w:tcW w:w="2268" w:type="dxa"/>
          </w:tcPr>
          <w:p w:rsidRPr="00996529" w:rsidR="00AF49B5" w:rsidP="00AF49B5" w:rsidRDefault="00AF49B5" w14:paraId="7BB771DB" w14:textId="77777777">
            <w:pPr>
              <w:spacing w:before="120" w:after="120"/>
              <w:rPr>
                <w:rFonts w:ascii="Arial" w:hAnsi="Arial" w:cs="Arial"/>
                <w:sz w:val="24"/>
                <w:szCs w:val="24"/>
              </w:rPr>
            </w:pPr>
            <w:r>
              <w:rPr>
                <w:rFonts w:ascii="Arial" w:hAnsi="Arial" w:cs="Arial"/>
                <w:sz w:val="24"/>
                <w:szCs w:val="24"/>
              </w:rPr>
              <w:t xml:space="preserve">Education </w:t>
            </w:r>
            <w:r w:rsidRPr="00996529">
              <w:rPr>
                <w:rFonts w:ascii="Arial" w:hAnsi="Arial" w:cs="Arial"/>
                <w:sz w:val="24"/>
                <w:szCs w:val="24"/>
              </w:rPr>
              <w:t xml:space="preserve">Representative </w:t>
            </w:r>
          </w:p>
        </w:tc>
      </w:tr>
      <w:tr w:rsidRPr="00996529" w:rsidR="00AF49B5" w:rsidTr="00AF49B5" w14:paraId="220A9A95" w14:textId="77777777">
        <w:tc>
          <w:tcPr>
            <w:tcW w:w="2122" w:type="dxa"/>
          </w:tcPr>
          <w:p w:rsidRPr="00996529" w:rsidR="00AF49B5" w:rsidP="00AF49B5" w:rsidRDefault="00AF49B5" w14:paraId="293E0585" w14:textId="77777777">
            <w:pPr>
              <w:spacing w:before="120" w:after="120"/>
              <w:rPr>
                <w:rFonts w:ascii="Arial" w:hAnsi="Arial" w:cs="Arial"/>
                <w:sz w:val="24"/>
                <w:szCs w:val="24"/>
              </w:rPr>
            </w:pPr>
            <w:r>
              <w:rPr>
                <w:rFonts w:ascii="Arial" w:hAnsi="Arial" w:cs="Arial"/>
                <w:sz w:val="24"/>
                <w:szCs w:val="24"/>
              </w:rPr>
              <w:t>Sarah Bowen</w:t>
            </w:r>
          </w:p>
        </w:tc>
        <w:tc>
          <w:tcPr>
            <w:tcW w:w="3260" w:type="dxa"/>
            <w:shd w:val="clear" w:color="auto" w:fill="auto"/>
          </w:tcPr>
          <w:p w:rsidRPr="00996529" w:rsidR="00AF49B5" w:rsidP="00AF49B5" w:rsidRDefault="00AF49B5" w14:paraId="4B6693AF" w14:textId="77777777">
            <w:pPr>
              <w:spacing w:before="120" w:after="120"/>
              <w:rPr>
                <w:rFonts w:ascii="Arial" w:hAnsi="Arial" w:cs="Arial"/>
                <w:sz w:val="24"/>
                <w:szCs w:val="24"/>
              </w:rPr>
            </w:pPr>
            <w:r w:rsidRPr="00996529">
              <w:rPr>
                <w:rFonts w:ascii="Arial" w:hAnsi="Arial" w:cs="Arial"/>
                <w:sz w:val="24"/>
                <w:szCs w:val="24"/>
              </w:rPr>
              <w:t>Head of Access and Inclusion</w:t>
            </w:r>
          </w:p>
        </w:tc>
        <w:tc>
          <w:tcPr>
            <w:tcW w:w="2268" w:type="dxa"/>
            <w:shd w:val="clear" w:color="auto" w:fill="auto"/>
          </w:tcPr>
          <w:p w:rsidRPr="00996529" w:rsidR="00AF49B5" w:rsidP="00AF49B5" w:rsidRDefault="00AF49B5" w14:paraId="393C8EA5" w14:textId="77777777">
            <w:pPr>
              <w:spacing w:before="120" w:after="120"/>
              <w:jc w:val="center"/>
              <w:rPr>
                <w:rFonts w:ascii="Arial" w:hAnsi="Arial" w:cs="Arial"/>
                <w:sz w:val="24"/>
                <w:szCs w:val="24"/>
              </w:rPr>
            </w:pPr>
            <w:r w:rsidRPr="00996529">
              <w:rPr>
                <w:rFonts w:ascii="Arial" w:hAnsi="Arial" w:cs="Arial"/>
                <w:sz w:val="24"/>
                <w:szCs w:val="24"/>
              </w:rPr>
              <w:t>MTCBC</w:t>
            </w:r>
          </w:p>
        </w:tc>
        <w:tc>
          <w:tcPr>
            <w:tcW w:w="2268" w:type="dxa"/>
          </w:tcPr>
          <w:p w:rsidRPr="00996529" w:rsidR="00AF49B5" w:rsidP="00AF49B5" w:rsidRDefault="00AF49B5" w14:paraId="63392343" w14:textId="77777777">
            <w:pPr>
              <w:spacing w:before="120" w:after="120"/>
              <w:rPr>
                <w:rFonts w:ascii="Arial" w:hAnsi="Arial" w:cs="Arial"/>
                <w:sz w:val="24"/>
                <w:szCs w:val="24"/>
              </w:rPr>
            </w:pPr>
            <w:r>
              <w:rPr>
                <w:rFonts w:ascii="Arial" w:hAnsi="Arial" w:cs="Arial"/>
                <w:sz w:val="24"/>
                <w:szCs w:val="24"/>
              </w:rPr>
              <w:t xml:space="preserve">Education </w:t>
            </w:r>
            <w:r w:rsidRPr="00996529">
              <w:rPr>
                <w:rFonts w:ascii="Arial" w:hAnsi="Arial" w:cs="Arial"/>
                <w:sz w:val="24"/>
                <w:szCs w:val="24"/>
              </w:rPr>
              <w:t>Representative</w:t>
            </w:r>
          </w:p>
        </w:tc>
      </w:tr>
      <w:tr w:rsidRPr="00996529" w:rsidR="00AF49B5" w:rsidTr="00AF49B5" w14:paraId="0F354F58" w14:textId="77777777">
        <w:tc>
          <w:tcPr>
            <w:tcW w:w="2122" w:type="dxa"/>
          </w:tcPr>
          <w:p w:rsidRPr="00996529" w:rsidR="00AF49B5" w:rsidP="00AF49B5" w:rsidRDefault="00AF49B5" w14:paraId="0BD9066C" w14:textId="77777777">
            <w:pPr>
              <w:spacing w:before="120" w:after="120"/>
              <w:rPr>
                <w:rFonts w:ascii="Arial" w:hAnsi="Arial" w:cs="Arial"/>
                <w:sz w:val="24"/>
                <w:szCs w:val="24"/>
              </w:rPr>
            </w:pPr>
            <w:r>
              <w:rPr>
                <w:rFonts w:ascii="Arial" w:hAnsi="Arial" w:cs="Arial"/>
                <w:sz w:val="24"/>
                <w:szCs w:val="24"/>
              </w:rPr>
              <w:t>Mark Lewis</w:t>
            </w:r>
          </w:p>
        </w:tc>
        <w:tc>
          <w:tcPr>
            <w:tcW w:w="3260" w:type="dxa"/>
            <w:shd w:val="clear" w:color="auto" w:fill="auto"/>
          </w:tcPr>
          <w:p w:rsidRPr="00996529" w:rsidR="00AF49B5" w:rsidP="00AF49B5" w:rsidRDefault="00AF49B5" w14:paraId="1FD80ADE" w14:textId="77777777">
            <w:pPr>
              <w:spacing w:before="120" w:after="120"/>
              <w:rPr>
                <w:rFonts w:ascii="Arial" w:hAnsi="Arial" w:cs="Arial"/>
                <w:sz w:val="24"/>
                <w:szCs w:val="24"/>
              </w:rPr>
            </w:pPr>
            <w:r w:rsidRPr="00996529">
              <w:rPr>
                <w:rFonts w:ascii="Arial" w:hAnsi="Arial" w:cs="Arial"/>
                <w:sz w:val="24"/>
                <w:szCs w:val="24"/>
              </w:rPr>
              <w:t>Head of Access and Inclusion</w:t>
            </w:r>
          </w:p>
        </w:tc>
        <w:tc>
          <w:tcPr>
            <w:tcW w:w="2268" w:type="dxa"/>
            <w:shd w:val="clear" w:color="auto" w:fill="auto"/>
          </w:tcPr>
          <w:p w:rsidRPr="00996529" w:rsidR="00AF49B5" w:rsidP="00AF49B5" w:rsidRDefault="00AF49B5" w14:paraId="3E25B1E0" w14:textId="77777777">
            <w:pPr>
              <w:spacing w:before="120" w:after="120"/>
              <w:jc w:val="center"/>
              <w:rPr>
                <w:rFonts w:ascii="Arial" w:hAnsi="Arial" w:cs="Arial"/>
                <w:sz w:val="24"/>
                <w:szCs w:val="24"/>
              </w:rPr>
            </w:pPr>
            <w:r>
              <w:rPr>
                <w:rFonts w:ascii="Arial" w:hAnsi="Arial" w:cs="Arial"/>
                <w:sz w:val="24"/>
                <w:szCs w:val="24"/>
              </w:rPr>
              <w:t>B</w:t>
            </w:r>
            <w:r w:rsidRPr="00996529">
              <w:rPr>
                <w:rFonts w:ascii="Arial" w:hAnsi="Arial" w:cs="Arial"/>
                <w:sz w:val="24"/>
                <w:szCs w:val="24"/>
              </w:rPr>
              <w:t>CBC</w:t>
            </w:r>
          </w:p>
        </w:tc>
        <w:tc>
          <w:tcPr>
            <w:tcW w:w="2268" w:type="dxa"/>
          </w:tcPr>
          <w:p w:rsidRPr="00996529" w:rsidR="00AF49B5" w:rsidP="00AF49B5" w:rsidRDefault="00AF49B5" w14:paraId="4725C64D" w14:textId="77777777">
            <w:pPr>
              <w:spacing w:before="120" w:after="120"/>
              <w:rPr>
                <w:rFonts w:ascii="Arial" w:hAnsi="Arial" w:cs="Arial"/>
                <w:sz w:val="24"/>
                <w:szCs w:val="24"/>
              </w:rPr>
            </w:pPr>
            <w:r>
              <w:rPr>
                <w:rFonts w:ascii="Arial" w:hAnsi="Arial" w:cs="Arial"/>
                <w:sz w:val="24"/>
                <w:szCs w:val="24"/>
              </w:rPr>
              <w:t>Education</w:t>
            </w:r>
            <w:r w:rsidRPr="00996529">
              <w:rPr>
                <w:rFonts w:ascii="Arial" w:hAnsi="Arial" w:cs="Arial"/>
                <w:sz w:val="24"/>
                <w:szCs w:val="24"/>
              </w:rPr>
              <w:t xml:space="preserve"> Representative </w:t>
            </w:r>
          </w:p>
        </w:tc>
      </w:tr>
      <w:tr w:rsidRPr="00996529" w:rsidR="00AF49B5" w:rsidTr="00AF49B5" w14:paraId="2FFED2A8" w14:textId="77777777">
        <w:tc>
          <w:tcPr>
            <w:tcW w:w="2122" w:type="dxa"/>
          </w:tcPr>
          <w:p w:rsidR="00AF49B5" w:rsidP="00AF49B5" w:rsidRDefault="00AF49B5" w14:paraId="0B318E81" w14:textId="77777777">
            <w:pPr>
              <w:spacing w:before="120" w:after="120"/>
              <w:rPr>
                <w:rFonts w:ascii="Arial" w:hAnsi="Arial" w:cs="Arial"/>
                <w:sz w:val="24"/>
                <w:szCs w:val="24"/>
              </w:rPr>
            </w:pPr>
            <w:r>
              <w:rPr>
                <w:rFonts w:ascii="Arial" w:hAnsi="Arial" w:cs="Arial"/>
                <w:sz w:val="24"/>
                <w:szCs w:val="24"/>
              </w:rPr>
              <w:t>Judith Jones</w:t>
            </w:r>
          </w:p>
        </w:tc>
        <w:tc>
          <w:tcPr>
            <w:tcW w:w="3260" w:type="dxa"/>
            <w:shd w:val="clear" w:color="auto" w:fill="auto"/>
          </w:tcPr>
          <w:p w:rsidRPr="00996529" w:rsidR="00AF49B5" w:rsidP="00AF49B5" w:rsidRDefault="00AF49B5" w14:paraId="0734B2CC" w14:textId="77777777">
            <w:pPr>
              <w:spacing w:before="120" w:after="120"/>
              <w:rPr>
                <w:rFonts w:ascii="Arial" w:hAnsi="Arial" w:cs="Arial"/>
                <w:sz w:val="24"/>
                <w:szCs w:val="24"/>
              </w:rPr>
            </w:pPr>
            <w:r>
              <w:rPr>
                <w:rFonts w:ascii="Arial" w:hAnsi="Arial" w:cs="Arial"/>
                <w:sz w:val="24"/>
                <w:szCs w:val="24"/>
              </w:rPr>
              <w:t>Head of Public Protection</w:t>
            </w:r>
          </w:p>
        </w:tc>
        <w:tc>
          <w:tcPr>
            <w:tcW w:w="2268" w:type="dxa"/>
            <w:shd w:val="clear" w:color="auto" w:fill="auto"/>
          </w:tcPr>
          <w:p w:rsidRPr="00996529" w:rsidR="00AF49B5" w:rsidP="00AF49B5" w:rsidRDefault="00AF49B5" w14:paraId="0BBBFDFA" w14:textId="77777777">
            <w:pPr>
              <w:spacing w:before="120" w:after="120"/>
              <w:jc w:val="center"/>
              <w:rPr>
                <w:rFonts w:ascii="Arial" w:hAnsi="Arial" w:cs="Arial"/>
                <w:sz w:val="24"/>
                <w:szCs w:val="24"/>
              </w:rPr>
            </w:pPr>
            <w:r>
              <w:rPr>
                <w:rFonts w:ascii="Arial" w:hAnsi="Arial" w:cs="Arial"/>
                <w:sz w:val="24"/>
                <w:szCs w:val="24"/>
              </w:rPr>
              <w:t>BCBC</w:t>
            </w:r>
          </w:p>
        </w:tc>
        <w:tc>
          <w:tcPr>
            <w:tcW w:w="2268" w:type="dxa"/>
          </w:tcPr>
          <w:p w:rsidRPr="00996529" w:rsidR="00AF49B5" w:rsidP="00AF49B5" w:rsidRDefault="00AF49B5" w14:paraId="460B0655" w14:textId="77777777">
            <w:pPr>
              <w:spacing w:before="120" w:after="120"/>
              <w:rPr>
                <w:rFonts w:ascii="Arial" w:hAnsi="Arial" w:cs="Arial"/>
                <w:sz w:val="24"/>
                <w:szCs w:val="24"/>
              </w:rPr>
            </w:pPr>
            <w:r>
              <w:rPr>
                <w:rFonts w:ascii="Arial" w:hAnsi="Arial" w:cs="Arial"/>
                <w:sz w:val="24"/>
                <w:szCs w:val="24"/>
              </w:rPr>
              <w:t>CSP Link</w:t>
            </w:r>
          </w:p>
        </w:tc>
      </w:tr>
      <w:tr w:rsidRPr="00996529" w:rsidR="00AF49B5" w:rsidTr="00AF49B5" w14:paraId="6C0BD005" w14:textId="77777777">
        <w:tc>
          <w:tcPr>
            <w:tcW w:w="2122" w:type="dxa"/>
          </w:tcPr>
          <w:p w:rsidRPr="00996529" w:rsidR="00AF49B5" w:rsidP="00AF49B5" w:rsidRDefault="00AF49B5" w14:paraId="5DE44076" w14:textId="77777777">
            <w:pPr>
              <w:spacing w:before="120" w:after="120"/>
              <w:rPr>
                <w:rFonts w:ascii="Arial" w:hAnsi="Arial" w:cs="Arial"/>
                <w:sz w:val="24"/>
                <w:szCs w:val="24"/>
              </w:rPr>
            </w:pPr>
            <w:r>
              <w:rPr>
                <w:rFonts w:ascii="Arial" w:hAnsi="Arial" w:cs="Arial"/>
                <w:sz w:val="24"/>
                <w:szCs w:val="24"/>
              </w:rPr>
              <w:t>Gary Black</w:t>
            </w:r>
          </w:p>
        </w:tc>
        <w:tc>
          <w:tcPr>
            <w:tcW w:w="3260" w:type="dxa"/>
            <w:shd w:val="clear" w:color="auto" w:fill="auto"/>
          </w:tcPr>
          <w:p w:rsidRPr="00996529" w:rsidR="00AF49B5" w:rsidP="00AF49B5" w:rsidRDefault="00AF49B5" w14:paraId="1889C902" w14:textId="77777777">
            <w:pPr>
              <w:spacing w:before="120" w:after="120"/>
              <w:rPr>
                <w:rFonts w:ascii="Arial" w:hAnsi="Arial" w:cs="Arial"/>
                <w:sz w:val="24"/>
                <w:szCs w:val="24"/>
              </w:rPr>
            </w:pPr>
            <w:r w:rsidRPr="00794E7C">
              <w:rPr>
                <w:rFonts w:ascii="Arial" w:hAnsi="Arial" w:cs="Arial"/>
                <w:sz w:val="24"/>
                <w:szCs w:val="24"/>
              </w:rPr>
              <w:t>Community Safety and Strategic Partnerships Service Manager</w:t>
            </w:r>
          </w:p>
        </w:tc>
        <w:tc>
          <w:tcPr>
            <w:tcW w:w="2268" w:type="dxa"/>
            <w:shd w:val="clear" w:color="auto" w:fill="auto"/>
          </w:tcPr>
          <w:p w:rsidRPr="00996529" w:rsidR="00AF49B5" w:rsidP="00AF49B5" w:rsidRDefault="00AF49B5" w14:paraId="78F118E8" w14:textId="77777777">
            <w:pPr>
              <w:spacing w:before="120" w:after="120"/>
              <w:jc w:val="center"/>
              <w:rPr>
                <w:rFonts w:ascii="Arial" w:hAnsi="Arial" w:cs="Arial"/>
                <w:sz w:val="24"/>
                <w:szCs w:val="24"/>
              </w:rPr>
            </w:pPr>
            <w:r w:rsidRPr="00996529">
              <w:rPr>
                <w:rFonts w:ascii="Arial" w:hAnsi="Arial" w:cs="Arial"/>
                <w:sz w:val="24"/>
                <w:szCs w:val="24"/>
              </w:rPr>
              <w:t>RCTCBC</w:t>
            </w:r>
          </w:p>
        </w:tc>
        <w:tc>
          <w:tcPr>
            <w:tcW w:w="2268" w:type="dxa"/>
          </w:tcPr>
          <w:p w:rsidRPr="00996529" w:rsidR="00AF49B5" w:rsidP="00AF49B5" w:rsidRDefault="00AF49B5" w14:paraId="54556B8D" w14:textId="77777777">
            <w:pPr>
              <w:spacing w:before="120" w:after="120"/>
              <w:rPr>
                <w:rFonts w:ascii="Arial" w:hAnsi="Arial" w:cs="Arial"/>
                <w:sz w:val="24"/>
                <w:szCs w:val="24"/>
              </w:rPr>
            </w:pPr>
            <w:r w:rsidRPr="00996529">
              <w:rPr>
                <w:rFonts w:ascii="Arial" w:hAnsi="Arial" w:cs="Arial"/>
                <w:sz w:val="24"/>
                <w:szCs w:val="24"/>
              </w:rPr>
              <w:t>CSP Link</w:t>
            </w:r>
          </w:p>
        </w:tc>
      </w:tr>
      <w:tr w:rsidRPr="00996529" w:rsidR="00AF49B5" w:rsidTr="00AF49B5" w14:paraId="79D1906D" w14:textId="77777777">
        <w:tc>
          <w:tcPr>
            <w:tcW w:w="2122" w:type="dxa"/>
          </w:tcPr>
          <w:p w:rsidRPr="00996529" w:rsidR="00AF49B5" w:rsidP="00AF49B5" w:rsidRDefault="00AF49B5" w14:paraId="1C383AD1" w14:textId="77777777">
            <w:pPr>
              <w:spacing w:before="120" w:after="120"/>
              <w:rPr>
                <w:rFonts w:ascii="Arial" w:hAnsi="Arial" w:cs="Arial"/>
                <w:sz w:val="24"/>
                <w:szCs w:val="24"/>
              </w:rPr>
            </w:pPr>
            <w:r>
              <w:rPr>
                <w:rFonts w:ascii="Arial" w:hAnsi="Arial" w:cs="Arial"/>
                <w:sz w:val="24"/>
                <w:szCs w:val="24"/>
              </w:rPr>
              <w:t>Robert Gough</w:t>
            </w:r>
          </w:p>
        </w:tc>
        <w:tc>
          <w:tcPr>
            <w:tcW w:w="3260" w:type="dxa"/>
            <w:shd w:val="clear" w:color="auto" w:fill="auto"/>
          </w:tcPr>
          <w:p w:rsidRPr="00996529" w:rsidR="00AF49B5" w:rsidP="00AF49B5" w:rsidRDefault="00AF49B5" w14:paraId="34352617" w14:textId="77777777">
            <w:pPr>
              <w:spacing w:before="120" w:after="120"/>
              <w:rPr>
                <w:rFonts w:ascii="Arial" w:hAnsi="Arial" w:cs="Arial"/>
                <w:sz w:val="24"/>
                <w:szCs w:val="24"/>
              </w:rPr>
            </w:pPr>
            <w:r w:rsidRPr="00996529">
              <w:rPr>
                <w:rFonts w:ascii="Arial" w:hAnsi="Arial" w:cs="Arial"/>
                <w:sz w:val="24"/>
                <w:szCs w:val="24"/>
              </w:rPr>
              <w:t>Public Protection &amp; Housing</w:t>
            </w:r>
          </w:p>
        </w:tc>
        <w:tc>
          <w:tcPr>
            <w:tcW w:w="2268" w:type="dxa"/>
            <w:shd w:val="clear" w:color="auto" w:fill="auto"/>
          </w:tcPr>
          <w:p w:rsidRPr="00996529" w:rsidR="00AF49B5" w:rsidP="00AF49B5" w:rsidRDefault="00AF49B5" w14:paraId="760302BD" w14:textId="77777777">
            <w:pPr>
              <w:spacing w:before="120" w:after="120"/>
              <w:jc w:val="center"/>
              <w:rPr>
                <w:rFonts w:ascii="Arial" w:hAnsi="Arial" w:cs="Arial"/>
                <w:sz w:val="24"/>
                <w:szCs w:val="24"/>
              </w:rPr>
            </w:pPr>
            <w:r w:rsidRPr="00996529">
              <w:rPr>
                <w:rFonts w:ascii="Arial" w:hAnsi="Arial" w:cs="Arial"/>
                <w:sz w:val="24"/>
                <w:szCs w:val="24"/>
              </w:rPr>
              <w:t>MTCBC</w:t>
            </w:r>
          </w:p>
        </w:tc>
        <w:tc>
          <w:tcPr>
            <w:tcW w:w="2268" w:type="dxa"/>
          </w:tcPr>
          <w:p w:rsidRPr="00996529" w:rsidR="00AF49B5" w:rsidP="00AF49B5" w:rsidRDefault="00AF49B5" w14:paraId="6C8D0A50" w14:textId="77777777">
            <w:pPr>
              <w:spacing w:before="120" w:after="120"/>
              <w:rPr>
                <w:rFonts w:ascii="Arial" w:hAnsi="Arial" w:cs="Arial"/>
                <w:sz w:val="24"/>
                <w:szCs w:val="24"/>
              </w:rPr>
            </w:pPr>
            <w:r w:rsidRPr="00996529">
              <w:rPr>
                <w:rFonts w:ascii="Arial" w:hAnsi="Arial" w:cs="Arial"/>
                <w:sz w:val="24"/>
                <w:szCs w:val="24"/>
              </w:rPr>
              <w:t>CSP Link</w:t>
            </w:r>
          </w:p>
        </w:tc>
      </w:tr>
      <w:tr w:rsidRPr="00996529" w:rsidR="00AF49B5" w:rsidTr="00AF49B5" w14:paraId="12B628F3" w14:textId="77777777">
        <w:tc>
          <w:tcPr>
            <w:tcW w:w="2122" w:type="dxa"/>
          </w:tcPr>
          <w:p w:rsidRPr="00996529" w:rsidR="00AF49B5" w:rsidP="00AF49B5" w:rsidRDefault="00AF49B5" w14:paraId="779E9F0E" w14:textId="77777777">
            <w:pPr>
              <w:spacing w:before="120" w:after="120"/>
              <w:rPr>
                <w:rFonts w:ascii="Arial" w:hAnsi="Arial" w:cs="Arial"/>
                <w:sz w:val="24"/>
                <w:szCs w:val="24"/>
              </w:rPr>
            </w:pPr>
            <w:r>
              <w:rPr>
                <w:rFonts w:ascii="Arial" w:hAnsi="Arial" w:cs="Arial"/>
                <w:sz w:val="24"/>
                <w:szCs w:val="24"/>
              </w:rPr>
              <w:t>Lyndon Lewis</w:t>
            </w:r>
          </w:p>
        </w:tc>
        <w:tc>
          <w:tcPr>
            <w:tcW w:w="3260" w:type="dxa"/>
            <w:shd w:val="clear" w:color="auto" w:fill="auto"/>
          </w:tcPr>
          <w:p w:rsidRPr="00996529" w:rsidR="00AF49B5" w:rsidP="00AF49B5" w:rsidRDefault="00AF49B5" w14:paraId="1B48C6DC" w14:textId="77777777">
            <w:pPr>
              <w:spacing w:before="120" w:after="120"/>
              <w:rPr>
                <w:rFonts w:ascii="Arial" w:hAnsi="Arial" w:cs="Arial"/>
                <w:sz w:val="24"/>
                <w:szCs w:val="24"/>
              </w:rPr>
            </w:pPr>
            <w:r w:rsidRPr="00996529">
              <w:rPr>
                <w:rFonts w:ascii="Arial" w:hAnsi="Arial" w:cs="Arial"/>
                <w:sz w:val="24"/>
                <w:szCs w:val="24"/>
              </w:rPr>
              <w:t>Head of Service</w:t>
            </w:r>
          </w:p>
        </w:tc>
        <w:tc>
          <w:tcPr>
            <w:tcW w:w="2268" w:type="dxa"/>
            <w:shd w:val="clear" w:color="auto" w:fill="auto"/>
          </w:tcPr>
          <w:p w:rsidRPr="00996529" w:rsidR="00AF49B5" w:rsidP="00AF49B5" w:rsidRDefault="00AF49B5" w14:paraId="5201B99E" w14:textId="77777777">
            <w:pPr>
              <w:spacing w:before="120" w:after="120"/>
              <w:jc w:val="center"/>
              <w:rPr>
                <w:rFonts w:ascii="Arial" w:hAnsi="Arial" w:cs="Arial"/>
                <w:sz w:val="24"/>
                <w:szCs w:val="24"/>
              </w:rPr>
            </w:pPr>
            <w:r w:rsidRPr="00996529">
              <w:rPr>
                <w:rFonts w:ascii="Arial" w:hAnsi="Arial" w:cs="Arial"/>
                <w:sz w:val="24"/>
                <w:szCs w:val="24"/>
              </w:rPr>
              <w:t>Cwm Taf YOS</w:t>
            </w:r>
          </w:p>
        </w:tc>
        <w:tc>
          <w:tcPr>
            <w:tcW w:w="2268" w:type="dxa"/>
          </w:tcPr>
          <w:p w:rsidRPr="00996529" w:rsidR="00AF49B5" w:rsidP="00AF49B5" w:rsidRDefault="00AF49B5" w14:paraId="273AB81E" w14:textId="77777777">
            <w:pPr>
              <w:spacing w:before="120" w:after="120"/>
              <w:rPr>
                <w:rFonts w:ascii="Arial" w:hAnsi="Arial" w:cs="Arial"/>
                <w:sz w:val="24"/>
                <w:szCs w:val="24"/>
              </w:rPr>
            </w:pPr>
            <w:r w:rsidRPr="00996529">
              <w:rPr>
                <w:rFonts w:ascii="Arial" w:hAnsi="Arial" w:cs="Arial"/>
                <w:sz w:val="24"/>
                <w:szCs w:val="24"/>
              </w:rPr>
              <w:t>Chair of EPC</w:t>
            </w:r>
          </w:p>
        </w:tc>
      </w:tr>
      <w:tr w:rsidRPr="00996529" w:rsidR="00AF49B5" w:rsidTr="00AF49B5" w14:paraId="1E031B9A" w14:textId="77777777">
        <w:tc>
          <w:tcPr>
            <w:tcW w:w="2122" w:type="dxa"/>
          </w:tcPr>
          <w:p w:rsidRPr="00996529" w:rsidR="00AF49B5" w:rsidP="00AF49B5" w:rsidRDefault="00AF49B5" w14:paraId="714DA1C7" w14:textId="77777777">
            <w:pPr>
              <w:spacing w:before="120" w:after="120"/>
              <w:rPr>
                <w:rFonts w:ascii="Arial" w:hAnsi="Arial" w:cs="Arial"/>
                <w:sz w:val="24"/>
                <w:szCs w:val="24"/>
              </w:rPr>
            </w:pPr>
            <w:r>
              <w:rPr>
                <w:rFonts w:ascii="Arial" w:hAnsi="Arial" w:cs="Arial"/>
                <w:sz w:val="24"/>
                <w:szCs w:val="24"/>
              </w:rPr>
              <w:t>Deb Evans</w:t>
            </w:r>
          </w:p>
        </w:tc>
        <w:tc>
          <w:tcPr>
            <w:tcW w:w="3260" w:type="dxa"/>
            <w:shd w:val="clear" w:color="auto" w:fill="auto"/>
          </w:tcPr>
          <w:p w:rsidRPr="00996529" w:rsidR="00AF49B5" w:rsidP="00AF49B5" w:rsidRDefault="00AF49B5" w14:paraId="4A4455A4" w14:textId="77777777">
            <w:pPr>
              <w:spacing w:before="120" w:after="120"/>
              <w:rPr>
                <w:rFonts w:ascii="Arial" w:hAnsi="Arial" w:cs="Arial"/>
                <w:sz w:val="24"/>
                <w:szCs w:val="24"/>
              </w:rPr>
            </w:pPr>
            <w:r w:rsidRPr="00996529">
              <w:rPr>
                <w:rFonts w:ascii="Arial" w:hAnsi="Arial" w:cs="Arial"/>
                <w:sz w:val="24"/>
                <w:szCs w:val="24"/>
              </w:rPr>
              <w:t>Regional Advisor for VAWDASV</w:t>
            </w:r>
          </w:p>
        </w:tc>
        <w:tc>
          <w:tcPr>
            <w:tcW w:w="2268" w:type="dxa"/>
            <w:shd w:val="clear" w:color="auto" w:fill="auto"/>
          </w:tcPr>
          <w:p w:rsidRPr="00996529" w:rsidR="00AF49B5" w:rsidP="00AF49B5" w:rsidRDefault="00AF49B5" w14:paraId="3A964248" w14:textId="77777777">
            <w:pPr>
              <w:spacing w:before="120" w:after="120"/>
              <w:jc w:val="center"/>
              <w:rPr>
                <w:rFonts w:ascii="Arial" w:hAnsi="Arial" w:cs="Arial"/>
                <w:sz w:val="24"/>
                <w:szCs w:val="24"/>
              </w:rPr>
            </w:pPr>
            <w:r w:rsidRPr="00996529">
              <w:rPr>
                <w:rFonts w:ascii="Arial" w:hAnsi="Arial" w:cs="Arial"/>
                <w:sz w:val="24"/>
                <w:szCs w:val="24"/>
              </w:rPr>
              <w:t>Safer MT</w:t>
            </w:r>
          </w:p>
        </w:tc>
        <w:tc>
          <w:tcPr>
            <w:tcW w:w="2268" w:type="dxa"/>
          </w:tcPr>
          <w:p w:rsidRPr="00996529" w:rsidR="00AF49B5" w:rsidP="00AF49B5" w:rsidRDefault="00AF49B5" w14:paraId="3179857F" w14:textId="77777777">
            <w:pPr>
              <w:spacing w:before="120" w:after="120"/>
              <w:rPr>
                <w:rFonts w:ascii="Arial" w:hAnsi="Arial" w:cs="Arial"/>
                <w:sz w:val="24"/>
                <w:szCs w:val="24"/>
              </w:rPr>
            </w:pPr>
            <w:r w:rsidRPr="00996529">
              <w:rPr>
                <w:rFonts w:ascii="Arial" w:hAnsi="Arial" w:cs="Arial"/>
                <w:sz w:val="24"/>
                <w:szCs w:val="24"/>
              </w:rPr>
              <w:t>VAWDASV Link</w:t>
            </w:r>
          </w:p>
        </w:tc>
      </w:tr>
      <w:tr w:rsidRPr="00996529" w:rsidR="00AF49B5" w:rsidTr="00AF49B5" w14:paraId="51529D88" w14:textId="77777777">
        <w:tc>
          <w:tcPr>
            <w:tcW w:w="2122" w:type="dxa"/>
          </w:tcPr>
          <w:p w:rsidRPr="00996529" w:rsidR="00AF49B5" w:rsidP="00AF49B5" w:rsidRDefault="00AF49B5" w14:paraId="78469AD7" w14:textId="77777777">
            <w:pPr>
              <w:spacing w:before="120" w:after="120"/>
              <w:rPr>
                <w:rFonts w:ascii="Arial" w:hAnsi="Arial" w:cs="Arial"/>
                <w:sz w:val="24"/>
                <w:szCs w:val="24"/>
              </w:rPr>
            </w:pPr>
            <w:r>
              <w:rPr>
                <w:rFonts w:ascii="Arial" w:hAnsi="Arial" w:cs="Arial"/>
                <w:sz w:val="24"/>
                <w:szCs w:val="24"/>
              </w:rPr>
              <w:t>Jackie Neale</w:t>
            </w:r>
          </w:p>
        </w:tc>
        <w:tc>
          <w:tcPr>
            <w:tcW w:w="3260" w:type="dxa"/>
            <w:shd w:val="clear" w:color="auto" w:fill="auto"/>
          </w:tcPr>
          <w:p w:rsidRPr="00996529" w:rsidR="00AF49B5" w:rsidP="00AF49B5" w:rsidRDefault="00AF49B5" w14:paraId="47AF1747" w14:textId="77777777">
            <w:pPr>
              <w:spacing w:before="120" w:after="120"/>
              <w:rPr>
                <w:rFonts w:ascii="Arial" w:hAnsi="Arial" w:cs="Arial"/>
                <w:sz w:val="24"/>
                <w:szCs w:val="24"/>
              </w:rPr>
            </w:pPr>
            <w:r w:rsidRPr="00996529">
              <w:rPr>
                <w:rFonts w:ascii="Arial" w:hAnsi="Arial" w:cs="Arial"/>
                <w:sz w:val="24"/>
                <w:szCs w:val="24"/>
              </w:rPr>
              <w:t>Service Manager (Adults)</w:t>
            </w:r>
          </w:p>
        </w:tc>
        <w:tc>
          <w:tcPr>
            <w:tcW w:w="2268" w:type="dxa"/>
            <w:shd w:val="clear" w:color="auto" w:fill="auto"/>
          </w:tcPr>
          <w:p w:rsidRPr="00996529" w:rsidR="00AF49B5" w:rsidP="00AF49B5" w:rsidRDefault="00AF49B5" w14:paraId="231CCB4C" w14:textId="77777777">
            <w:pPr>
              <w:spacing w:before="120" w:after="120"/>
              <w:jc w:val="center"/>
              <w:rPr>
                <w:rFonts w:ascii="Arial" w:hAnsi="Arial" w:cs="Arial"/>
                <w:sz w:val="24"/>
                <w:szCs w:val="24"/>
              </w:rPr>
            </w:pPr>
            <w:r w:rsidRPr="00996529">
              <w:rPr>
                <w:rFonts w:ascii="Arial" w:hAnsi="Arial" w:cs="Arial"/>
                <w:sz w:val="24"/>
                <w:szCs w:val="24"/>
              </w:rPr>
              <w:t>RCTCBC</w:t>
            </w:r>
          </w:p>
        </w:tc>
        <w:tc>
          <w:tcPr>
            <w:tcW w:w="2268" w:type="dxa"/>
          </w:tcPr>
          <w:p w:rsidRPr="00996529" w:rsidR="00AF49B5" w:rsidP="00AF49B5" w:rsidRDefault="00AF49B5" w14:paraId="22AFE78C" w14:textId="77777777">
            <w:pPr>
              <w:spacing w:before="120" w:after="120"/>
              <w:rPr>
                <w:rFonts w:ascii="Arial" w:hAnsi="Arial" w:cs="Arial"/>
                <w:sz w:val="24"/>
                <w:szCs w:val="24"/>
              </w:rPr>
            </w:pPr>
            <w:r w:rsidRPr="00996529">
              <w:rPr>
                <w:rFonts w:ascii="Arial" w:hAnsi="Arial" w:cs="Arial"/>
                <w:sz w:val="24"/>
                <w:szCs w:val="24"/>
              </w:rPr>
              <w:t>Chair of AQA</w:t>
            </w:r>
          </w:p>
        </w:tc>
      </w:tr>
      <w:tr w:rsidRPr="00996529" w:rsidR="00AF49B5" w:rsidTr="00AF49B5" w14:paraId="3441B462" w14:textId="77777777">
        <w:tc>
          <w:tcPr>
            <w:tcW w:w="2122" w:type="dxa"/>
          </w:tcPr>
          <w:p w:rsidRPr="00996529" w:rsidR="00AF49B5" w:rsidP="00AF49B5" w:rsidRDefault="00AF49B5" w14:paraId="697242AB" w14:textId="77777777">
            <w:pPr>
              <w:spacing w:before="120" w:after="120"/>
              <w:rPr>
                <w:rFonts w:ascii="Arial" w:hAnsi="Arial" w:cs="Arial"/>
                <w:sz w:val="24"/>
                <w:szCs w:val="24"/>
              </w:rPr>
            </w:pPr>
            <w:r>
              <w:rPr>
                <w:rFonts w:ascii="Arial" w:hAnsi="Arial" w:cs="Arial"/>
                <w:sz w:val="24"/>
                <w:szCs w:val="24"/>
              </w:rPr>
              <w:lastRenderedPageBreak/>
              <w:t>Annabel Lloyd</w:t>
            </w:r>
          </w:p>
        </w:tc>
        <w:tc>
          <w:tcPr>
            <w:tcW w:w="3260" w:type="dxa"/>
            <w:shd w:val="clear" w:color="auto" w:fill="auto"/>
          </w:tcPr>
          <w:p w:rsidRPr="00996529" w:rsidR="00AF49B5" w:rsidP="00AF49B5" w:rsidRDefault="00AF49B5" w14:paraId="5F749946" w14:textId="77777777">
            <w:pPr>
              <w:spacing w:before="120" w:after="120"/>
              <w:rPr>
                <w:rFonts w:ascii="Arial" w:hAnsi="Arial" w:cs="Arial"/>
                <w:sz w:val="24"/>
                <w:szCs w:val="24"/>
              </w:rPr>
            </w:pPr>
            <w:r w:rsidRPr="00996529">
              <w:rPr>
                <w:rFonts w:ascii="Arial" w:hAnsi="Arial" w:cs="Arial"/>
                <w:sz w:val="24"/>
                <w:szCs w:val="24"/>
              </w:rPr>
              <w:t>Head of Children Services</w:t>
            </w:r>
          </w:p>
        </w:tc>
        <w:tc>
          <w:tcPr>
            <w:tcW w:w="2268" w:type="dxa"/>
            <w:shd w:val="clear" w:color="auto" w:fill="auto"/>
          </w:tcPr>
          <w:p w:rsidRPr="00996529" w:rsidR="00AF49B5" w:rsidP="00AF49B5" w:rsidRDefault="00AF49B5" w14:paraId="1728F5A3" w14:textId="77777777">
            <w:pPr>
              <w:spacing w:before="120" w:after="120"/>
              <w:jc w:val="center"/>
              <w:rPr>
                <w:rFonts w:ascii="Arial" w:hAnsi="Arial" w:cs="Arial"/>
                <w:sz w:val="24"/>
                <w:szCs w:val="24"/>
              </w:rPr>
            </w:pPr>
            <w:r w:rsidRPr="00996529">
              <w:rPr>
                <w:rFonts w:ascii="Arial" w:hAnsi="Arial" w:cs="Arial"/>
                <w:sz w:val="24"/>
                <w:szCs w:val="24"/>
              </w:rPr>
              <w:t>MTCBC</w:t>
            </w:r>
          </w:p>
        </w:tc>
        <w:tc>
          <w:tcPr>
            <w:tcW w:w="2268" w:type="dxa"/>
          </w:tcPr>
          <w:p w:rsidRPr="00996529" w:rsidR="00AF49B5" w:rsidP="00AF49B5" w:rsidRDefault="00AF49B5" w14:paraId="19643493" w14:textId="77777777">
            <w:pPr>
              <w:spacing w:before="120" w:after="120"/>
              <w:rPr>
                <w:rFonts w:ascii="Arial" w:hAnsi="Arial" w:cs="Arial"/>
                <w:sz w:val="24"/>
                <w:szCs w:val="24"/>
              </w:rPr>
            </w:pPr>
            <w:r>
              <w:rPr>
                <w:rFonts w:ascii="Arial" w:hAnsi="Arial" w:cs="Arial"/>
                <w:sz w:val="24"/>
                <w:szCs w:val="24"/>
              </w:rPr>
              <w:t>Children Services Rep</w:t>
            </w:r>
          </w:p>
        </w:tc>
      </w:tr>
      <w:tr w:rsidRPr="00996529" w:rsidR="00AF49B5" w:rsidTr="00AF49B5" w14:paraId="375C4974" w14:textId="77777777">
        <w:tc>
          <w:tcPr>
            <w:tcW w:w="2122" w:type="dxa"/>
          </w:tcPr>
          <w:p w:rsidR="00AF49B5" w:rsidP="00AF49B5" w:rsidRDefault="00AF49B5" w14:paraId="57B1EA4B" w14:textId="77777777">
            <w:pPr>
              <w:spacing w:before="120" w:after="120"/>
              <w:rPr>
                <w:rFonts w:ascii="Arial" w:hAnsi="Arial" w:cs="Arial"/>
                <w:sz w:val="24"/>
                <w:szCs w:val="24"/>
              </w:rPr>
            </w:pPr>
          </w:p>
        </w:tc>
        <w:tc>
          <w:tcPr>
            <w:tcW w:w="3260" w:type="dxa"/>
            <w:shd w:val="clear" w:color="auto" w:fill="auto"/>
          </w:tcPr>
          <w:p w:rsidRPr="00996529" w:rsidR="00AF49B5" w:rsidP="00AF49B5" w:rsidRDefault="00AF49B5" w14:paraId="5F761F27" w14:textId="77777777">
            <w:pPr>
              <w:spacing w:before="120" w:after="120"/>
              <w:rPr>
                <w:rFonts w:ascii="Arial" w:hAnsi="Arial" w:cs="Arial"/>
                <w:sz w:val="24"/>
                <w:szCs w:val="24"/>
              </w:rPr>
            </w:pPr>
          </w:p>
        </w:tc>
        <w:tc>
          <w:tcPr>
            <w:tcW w:w="2268" w:type="dxa"/>
            <w:shd w:val="clear" w:color="auto" w:fill="auto"/>
          </w:tcPr>
          <w:p w:rsidRPr="00996529" w:rsidR="00AF49B5" w:rsidP="00AF49B5" w:rsidRDefault="00AF49B5" w14:paraId="51960830" w14:textId="77777777">
            <w:pPr>
              <w:spacing w:before="120" w:after="120"/>
              <w:jc w:val="center"/>
              <w:rPr>
                <w:rFonts w:ascii="Arial" w:hAnsi="Arial" w:cs="Arial"/>
                <w:sz w:val="24"/>
                <w:szCs w:val="24"/>
              </w:rPr>
            </w:pPr>
            <w:r w:rsidRPr="00996529">
              <w:rPr>
                <w:rFonts w:ascii="Arial" w:hAnsi="Arial" w:cs="Arial"/>
                <w:sz w:val="24"/>
                <w:szCs w:val="24"/>
              </w:rPr>
              <w:t>WAST</w:t>
            </w:r>
          </w:p>
        </w:tc>
        <w:tc>
          <w:tcPr>
            <w:tcW w:w="2268" w:type="dxa"/>
            <w:shd w:val="clear" w:color="auto" w:fill="auto"/>
          </w:tcPr>
          <w:p w:rsidRPr="00996529" w:rsidR="00AF49B5" w:rsidP="00AF49B5" w:rsidRDefault="00AF49B5" w14:paraId="03C4FE4C" w14:textId="77777777">
            <w:pPr>
              <w:spacing w:before="120" w:after="120"/>
              <w:rPr>
                <w:rFonts w:ascii="Arial" w:hAnsi="Arial" w:cs="Arial"/>
                <w:sz w:val="24"/>
                <w:szCs w:val="24"/>
              </w:rPr>
            </w:pPr>
            <w:r w:rsidRPr="00996529">
              <w:rPr>
                <w:rFonts w:ascii="Arial" w:hAnsi="Arial" w:cs="Arial"/>
                <w:sz w:val="24"/>
                <w:szCs w:val="24"/>
              </w:rPr>
              <w:t>WAST representative</w:t>
            </w:r>
          </w:p>
        </w:tc>
      </w:tr>
      <w:tr w:rsidRPr="00996529" w:rsidR="005D181B" w:rsidTr="00AF49B5" w14:paraId="4441136F" w14:textId="77777777">
        <w:tc>
          <w:tcPr>
            <w:tcW w:w="2122" w:type="dxa"/>
          </w:tcPr>
          <w:p w:rsidR="005D181B" w:rsidP="00AF49B5" w:rsidRDefault="005D181B" w14:paraId="51D78350" w14:textId="101058BC">
            <w:pPr>
              <w:spacing w:before="120" w:after="120"/>
              <w:rPr>
                <w:rFonts w:ascii="Arial" w:hAnsi="Arial" w:cs="Arial"/>
                <w:sz w:val="24"/>
                <w:szCs w:val="24"/>
              </w:rPr>
            </w:pPr>
            <w:r>
              <w:rPr>
                <w:rFonts w:ascii="Arial" w:hAnsi="Arial" w:cs="Arial"/>
                <w:sz w:val="24"/>
                <w:szCs w:val="24"/>
              </w:rPr>
              <w:t>Claire O’Keefe</w:t>
            </w:r>
          </w:p>
        </w:tc>
        <w:tc>
          <w:tcPr>
            <w:tcW w:w="3260" w:type="dxa"/>
            <w:shd w:val="clear" w:color="auto" w:fill="auto"/>
          </w:tcPr>
          <w:p w:rsidRPr="00996529" w:rsidR="005D181B" w:rsidP="00AF49B5" w:rsidRDefault="005D181B" w14:paraId="53D56BCD" w14:textId="6673D595">
            <w:pPr>
              <w:spacing w:before="120" w:after="120"/>
              <w:rPr>
                <w:rFonts w:ascii="Arial" w:hAnsi="Arial" w:cs="Arial"/>
                <w:sz w:val="24"/>
                <w:szCs w:val="24"/>
              </w:rPr>
            </w:pPr>
            <w:r>
              <w:rPr>
                <w:rFonts w:ascii="Arial" w:hAnsi="Arial" w:cs="Arial"/>
                <w:sz w:val="24"/>
                <w:szCs w:val="24"/>
              </w:rPr>
              <w:t>Head of Safeguarding</w:t>
            </w:r>
          </w:p>
        </w:tc>
        <w:tc>
          <w:tcPr>
            <w:tcW w:w="2268" w:type="dxa"/>
            <w:shd w:val="clear" w:color="auto" w:fill="auto"/>
          </w:tcPr>
          <w:p w:rsidRPr="00996529" w:rsidR="005D181B" w:rsidP="00AF49B5" w:rsidRDefault="005D181B" w14:paraId="3D958C36" w14:textId="339A1281">
            <w:pPr>
              <w:spacing w:before="120" w:after="120"/>
              <w:jc w:val="center"/>
              <w:rPr>
                <w:rFonts w:ascii="Arial" w:hAnsi="Arial" w:cs="Arial"/>
                <w:sz w:val="24"/>
                <w:szCs w:val="24"/>
              </w:rPr>
            </w:pPr>
            <w:r>
              <w:rPr>
                <w:rFonts w:ascii="Arial" w:hAnsi="Arial" w:cs="Arial"/>
                <w:sz w:val="24"/>
                <w:szCs w:val="24"/>
              </w:rPr>
              <w:t>CTMUHB</w:t>
            </w:r>
          </w:p>
        </w:tc>
        <w:tc>
          <w:tcPr>
            <w:tcW w:w="2268" w:type="dxa"/>
            <w:shd w:val="clear" w:color="auto" w:fill="auto"/>
          </w:tcPr>
          <w:p w:rsidRPr="00996529" w:rsidR="005D181B" w:rsidP="00AF49B5" w:rsidRDefault="005D181B" w14:paraId="2D30CD4F" w14:textId="5ACE4D11">
            <w:pPr>
              <w:spacing w:before="120" w:after="120"/>
              <w:rPr>
                <w:rFonts w:ascii="Arial" w:hAnsi="Arial" w:cs="Arial"/>
                <w:sz w:val="24"/>
                <w:szCs w:val="24"/>
              </w:rPr>
            </w:pPr>
            <w:r>
              <w:rPr>
                <w:rFonts w:ascii="Arial" w:hAnsi="Arial" w:cs="Arial"/>
                <w:sz w:val="24"/>
                <w:szCs w:val="24"/>
              </w:rPr>
              <w:t>Health Rep</w:t>
            </w:r>
          </w:p>
        </w:tc>
      </w:tr>
      <w:tr w:rsidRPr="00996529" w:rsidR="001242CD" w:rsidTr="00AF49B5" w14:paraId="1BC752DD" w14:textId="77777777">
        <w:tc>
          <w:tcPr>
            <w:tcW w:w="2122" w:type="dxa"/>
          </w:tcPr>
          <w:p w:rsidR="001242CD" w:rsidP="00AF49B5" w:rsidRDefault="001242CD" w14:paraId="77A0073F" w14:textId="53497C2D">
            <w:pPr>
              <w:spacing w:before="120" w:after="120"/>
              <w:rPr>
                <w:rFonts w:ascii="Arial" w:hAnsi="Arial" w:cs="Arial"/>
                <w:sz w:val="24"/>
                <w:szCs w:val="24"/>
              </w:rPr>
            </w:pPr>
            <w:r>
              <w:rPr>
                <w:rFonts w:ascii="Arial" w:hAnsi="Arial" w:cs="Arial"/>
                <w:sz w:val="24"/>
                <w:szCs w:val="24"/>
              </w:rPr>
              <w:t>Alethea Fowler</w:t>
            </w:r>
          </w:p>
        </w:tc>
        <w:tc>
          <w:tcPr>
            <w:tcW w:w="3260" w:type="dxa"/>
            <w:shd w:val="clear" w:color="auto" w:fill="auto"/>
          </w:tcPr>
          <w:p w:rsidR="001242CD" w:rsidP="00AF49B5" w:rsidRDefault="001242CD" w14:paraId="5142FF63" w14:textId="77777777">
            <w:pPr>
              <w:spacing w:before="120" w:after="120"/>
              <w:rPr>
                <w:rFonts w:ascii="Arial" w:hAnsi="Arial" w:cs="Arial"/>
                <w:sz w:val="24"/>
                <w:szCs w:val="24"/>
              </w:rPr>
            </w:pPr>
          </w:p>
        </w:tc>
        <w:tc>
          <w:tcPr>
            <w:tcW w:w="2268" w:type="dxa"/>
            <w:shd w:val="clear" w:color="auto" w:fill="auto"/>
          </w:tcPr>
          <w:p w:rsidR="001242CD" w:rsidP="00AF49B5" w:rsidRDefault="001242CD" w14:paraId="124C4A6A" w14:textId="77777777">
            <w:pPr>
              <w:spacing w:before="120" w:after="120"/>
              <w:jc w:val="center"/>
              <w:rPr>
                <w:rFonts w:ascii="Arial" w:hAnsi="Arial" w:cs="Arial"/>
                <w:sz w:val="24"/>
                <w:szCs w:val="24"/>
              </w:rPr>
            </w:pPr>
          </w:p>
        </w:tc>
        <w:tc>
          <w:tcPr>
            <w:tcW w:w="2268" w:type="dxa"/>
            <w:shd w:val="clear" w:color="auto" w:fill="auto"/>
          </w:tcPr>
          <w:p w:rsidR="001242CD" w:rsidP="00AF49B5" w:rsidRDefault="001242CD" w14:paraId="13CF88FF" w14:textId="77777777">
            <w:pPr>
              <w:spacing w:before="120" w:after="120"/>
              <w:rPr>
                <w:rFonts w:ascii="Arial" w:hAnsi="Arial" w:cs="Arial"/>
                <w:sz w:val="24"/>
                <w:szCs w:val="24"/>
              </w:rPr>
            </w:pPr>
          </w:p>
        </w:tc>
      </w:tr>
      <w:tr w:rsidRPr="00996529" w:rsidR="001242CD" w:rsidTr="00AF49B5" w14:paraId="64961E8D" w14:textId="77777777">
        <w:tc>
          <w:tcPr>
            <w:tcW w:w="2122" w:type="dxa"/>
          </w:tcPr>
          <w:p w:rsidR="001242CD" w:rsidP="00AF49B5" w:rsidRDefault="001242CD" w14:paraId="76400AD2" w14:textId="365369A4">
            <w:pPr>
              <w:spacing w:before="120" w:after="120"/>
              <w:rPr>
                <w:rFonts w:ascii="Arial" w:hAnsi="Arial" w:cs="Arial"/>
                <w:sz w:val="24"/>
                <w:szCs w:val="24"/>
              </w:rPr>
            </w:pPr>
            <w:r>
              <w:rPr>
                <w:rFonts w:ascii="Arial" w:hAnsi="Arial" w:cs="Arial"/>
                <w:sz w:val="24"/>
                <w:szCs w:val="24"/>
              </w:rPr>
              <w:t>James Morris</w:t>
            </w:r>
          </w:p>
        </w:tc>
        <w:tc>
          <w:tcPr>
            <w:tcW w:w="3260" w:type="dxa"/>
            <w:shd w:val="clear" w:color="auto" w:fill="auto"/>
          </w:tcPr>
          <w:p w:rsidR="001242CD" w:rsidP="00AF49B5" w:rsidRDefault="001242CD" w14:paraId="11EC12A1" w14:textId="77777777">
            <w:pPr>
              <w:spacing w:before="120" w:after="120"/>
              <w:rPr>
                <w:rFonts w:ascii="Arial" w:hAnsi="Arial" w:cs="Arial"/>
                <w:sz w:val="24"/>
                <w:szCs w:val="24"/>
              </w:rPr>
            </w:pPr>
          </w:p>
        </w:tc>
        <w:tc>
          <w:tcPr>
            <w:tcW w:w="2268" w:type="dxa"/>
            <w:shd w:val="clear" w:color="auto" w:fill="auto"/>
          </w:tcPr>
          <w:p w:rsidR="001242CD" w:rsidP="00AF49B5" w:rsidRDefault="001242CD" w14:paraId="2893532D" w14:textId="77777777">
            <w:pPr>
              <w:spacing w:before="120" w:after="120"/>
              <w:jc w:val="center"/>
              <w:rPr>
                <w:rFonts w:ascii="Arial" w:hAnsi="Arial" w:cs="Arial"/>
                <w:sz w:val="24"/>
                <w:szCs w:val="24"/>
              </w:rPr>
            </w:pPr>
          </w:p>
        </w:tc>
        <w:tc>
          <w:tcPr>
            <w:tcW w:w="2268" w:type="dxa"/>
            <w:shd w:val="clear" w:color="auto" w:fill="auto"/>
          </w:tcPr>
          <w:p w:rsidR="001242CD" w:rsidP="00AF49B5" w:rsidRDefault="001242CD" w14:paraId="36EAB107" w14:textId="77777777">
            <w:pPr>
              <w:spacing w:before="120" w:after="120"/>
              <w:rPr>
                <w:rFonts w:ascii="Arial" w:hAnsi="Arial" w:cs="Arial"/>
                <w:sz w:val="24"/>
                <w:szCs w:val="24"/>
              </w:rPr>
            </w:pPr>
          </w:p>
        </w:tc>
      </w:tr>
    </w:tbl>
    <w:p w:rsidR="00AF49B5" w:rsidP="003E0EB7" w:rsidRDefault="00AF49B5" w14:paraId="63D13C59" w14:textId="77777777">
      <w:pPr>
        <w:rPr>
          <w:rFonts w:ascii="Arial" w:hAnsi="Arial" w:cs="Arial"/>
          <w:sz w:val="24"/>
          <w:szCs w:val="24"/>
          <w:lang w:val="en-GB"/>
        </w:rPr>
      </w:pPr>
    </w:p>
    <w:p w:rsidR="00AF49B5" w:rsidP="003E0EB7" w:rsidRDefault="00AF49B5" w14:paraId="5BD49E1C" w14:textId="77777777">
      <w:pPr>
        <w:rPr>
          <w:rFonts w:ascii="Arial" w:hAnsi="Arial" w:cs="Arial"/>
          <w:sz w:val="24"/>
          <w:szCs w:val="24"/>
          <w:lang w:val="en-GB"/>
        </w:rPr>
      </w:pPr>
    </w:p>
    <w:p w:rsidRPr="00AF49B5" w:rsidR="00AF49B5" w:rsidP="003E0EB7" w:rsidRDefault="00AF49B5" w14:paraId="740A73D1" w14:textId="1DC70940">
      <w:pPr>
        <w:rPr>
          <w:rFonts w:ascii="Arial" w:hAnsi="Arial" w:cs="Arial"/>
          <w:sz w:val="24"/>
          <w:szCs w:val="24"/>
          <w:u w:val="single"/>
          <w:lang w:val="en-GB"/>
        </w:rPr>
      </w:pPr>
      <w:r w:rsidRPr="00AF49B5">
        <w:rPr>
          <w:rFonts w:ascii="Arial" w:hAnsi="Arial" w:cs="Arial"/>
          <w:sz w:val="24"/>
          <w:szCs w:val="24"/>
          <w:u w:val="single"/>
          <w:lang w:val="en-GB"/>
        </w:rPr>
        <w:t>Recording of Attendance</w:t>
      </w:r>
    </w:p>
    <w:p w:rsidR="00AF49B5" w:rsidP="003E0EB7" w:rsidRDefault="00AF49B5" w14:paraId="77BA921F" w14:textId="77777777">
      <w:pPr>
        <w:rPr>
          <w:rFonts w:ascii="Arial" w:hAnsi="Arial" w:cs="Arial"/>
          <w:sz w:val="24"/>
          <w:szCs w:val="24"/>
          <w:lang w:val="en-GB"/>
        </w:rPr>
      </w:pPr>
    </w:p>
    <w:p w:rsidRPr="001A4766" w:rsidR="003E0EB7" w:rsidP="003E0EB7" w:rsidRDefault="005D46C6" w14:paraId="4D677227" w14:textId="6E274838">
      <w:pPr>
        <w:rPr>
          <w:rFonts w:ascii="Arial" w:hAnsi="Arial" w:cs="Arial"/>
          <w:sz w:val="24"/>
          <w:szCs w:val="24"/>
        </w:rPr>
      </w:pPr>
      <w:r>
        <w:rPr>
          <w:rFonts w:ascii="Arial" w:hAnsi="Arial" w:cs="Arial"/>
          <w:sz w:val="24"/>
          <w:szCs w:val="24"/>
          <w:lang w:val="en-GB"/>
        </w:rPr>
        <w:t xml:space="preserve">The </w:t>
      </w:r>
      <w:r w:rsidR="00DA51FF">
        <w:rPr>
          <w:rFonts w:ascii="Arial" w:hAnsi="Arial" w:cs="Arial"/>
          <w:sz w:val="24"/>
          <w:szCs w:val="24"/>
          <w:lang w:val="en-GB"/>
        </w:rPr>
        <w:t>Joint</w:t>
      </w:r>
      <w:r w:rsidRPr="00775E74" w:rsidR="00775E74">
        <w:rPr>
          <w:rFonts w:ascii="Arial" w:hAnsi="Arial" w:cs="Arial"/>
          <w:sz w:val="24"/>
          <w:szCs w:val="24"/>
          <w:lang w:val="en-GB"/>
        </w:rPr>
        <w:t xml:space="preserve"> </w:t>
      </w:r>
      <w:r>
        <w:rPr>
          <w:rFonts w:ascii="Arial" w:hAnsi="Arial" w:cs="Arial"/>
          <w:sz w:val="24"/>
          <w:szCs w:val="24"/>
          <w:lang w:val="en-GB"/>
        </w:rPr>
        <w:t xml:space="preserve">Operational Committee </w:t>
      </w:r>
      <w:r w:rsidR="00E201C3">
        <w:rPr>
          <w:rFonts w:ascii="Arial" w:hAnsi="Arial" w:cs="Arial"/>
          <w:sz w:val="24"/>
          <w:szCs w:val="24"/>
          <w:lang w:val="en-GB"/>
        </w:rPr>
        <w:t>will ensure that a l</w:t>
      </w:r>
      <w:r w:rsidRPr="00775E74" w:rsidR="00775E74">
        <w:rPr>
          <w:rFonts w:ascii="Arial" w:hAnsi="Arial" w:cs="Arial"/>
          <w:sz w:val="24"/>
          <w:szCs w:val="24"/>
          <w:lang w:val="en-GB"/>
        </w:rPr>
        <w:t xml:space="preserve">ist </w:t>
      </w:r>
      <w:r w:rsidR="00E201C3">
        <w:rPr>
          <w:rFonts w:ascii="Arial" w:hAnsi="Arial" w:cs="Arial"/>
          <w:sz w:val="24"/>
          <w:szCs w:val="24"/>
          <w:lang w:val="en-GB"/>
        </w:rPr>
        <w:t xml:space="preserve">is maintained </w:t>
      </w:r>
      <w:r w:rsidRPr="00775E74" w:rsidR="00775E74">
        <w:rPr>
          <w:rFonts w:ascii="Arial" w:hAnsi="Arial" w:cs="Arial"/>
          <w:sz w:val="24"/>
          <w:szCs w:val="24"/>
          <w:lang w:val="en-GB"/>
        </w:rPr>
        <w:t xml:space="preserve">of those persons who </w:t>
      </w:r>
      <w:r>
        <w:rPr>
          <w:rFonts w:ascii="Arial" w:hAnsi="Arial" w:cs="Arial"/>
          <w:sz w:val="24"/>
          <w:szCs w:val="24"/>
          <w:lang w:val="en-GB"/>
        </w:rPr>
        <w:t>are represented on the Committee</w:t>
      </w:r>
      <w:r w:rsidRPr="00775E74" w:rsidR="00775E74">
        <w:rPr>
          <w:rFonts w:ascii="Arial" w:hAnsi="Arial" w:cs="Arial"/>
          <w:sz w:val="24"/>
          <w:szCs w:val="24"/>
          <w:lang w:val="en-GB"/>
        </w:rPr>
        <w:t xml:space="preserve">. Attendance </w:t>
      </w:r>
      <w:r w:rsidR="00E201C3">
        <w:rPr>
          <w:rFonts w:ascii="Arial" w:hAnsi="Arial" w:cs="Arial"/>
          <w:sz w:val="24"/>
          <w:szCs w:val="24"/>
          <w:lang w:val="en-GB"/>
        </w:rPr>
        <w:t xml:space="preserve">will </w:t>
      </w:r>
      <w:r w:rsidRPr="00775E74" w:rsidR="00775E74">
        <w:rPr>
          <w:rFonts w:ascii="Arial" w:hAnsi="Arial" w:cs="Arial"/>
          <w:sz w:val="24"/>
          <w:szCs w:val="24"/>
          <w:lang w:val="en-GB"/>
        </w:rPr>
        <w:t xml:space="preserve">be monitored. </w:t>
      </w:r>
      <w:r w:rsidRPr="001A4766" w:rsidR="003E0EB7">
        <w:rPr>
          <w:rFonts w:ascii="Arial" w:hAnsi="Arial" w:cs="Arial"/>
          <w:sz w:val="24"/>
          <w:szCs w:val="24"/>
        </w:rPr>
        <w:t xml:space="preserve">Members will be expected to participate in at least 75% of meetings. </w:t>
      </w:r>
      <w:r w:rsidR="003E0EB7">
        <w:rPr>
          <w:rFonts w:ascii="Arial" w:hAnsi="Arial" w:cs="Arial"/>
          <w:sz w:val="24"/>
          <w:szCs w:val="24"/>
        </w:rPr>
        <w:t>Fully briefed deputies will</w:t>
      </w:r>
      <w:r w:rsidRPr="001A4766" w:rsidR="003E0EB7">
        <w:rPr>
          <w:rFonts w:ascii="Arial" w:hAnsi="Arial" w:cs="Arial"/>
          <w:sz w:val="24"/>
          <w:szCs w:val="24"/>
        </w:rPr>
        <w:t xml:space="preserve"> be substituted where they meet membership requirements.</w:t>
      </w:r>
    </w:p>
    <w:p w:rsidR="00A42728" w:rsidP="00936C58" w:rsidRDefault="00A42728" w14:paraId="14932ED1" w14:textId="77777777">
      <w:pPr>
        <w:jc w:val="both"/>
        <w:rPr>
          <w:rFonts w:ascii="Arial" w:hAnsi="Arial" w:cs="Arial"/>
          <w:b/>
          <w:sz w:val="24"/>
          <w:szCs w:val="24"/>
        </w:rPr>
      </w:pPr>
    </w:p>
    <w:p w:rsidR="005D46C6" w:rsidP="00936C58" w:rsidRDefault="005D46C6" w14:paraId="278AD701" w14:textId="77777777">
      <w:pPr>
        <w:jc w:val="both"/>
        <w:rPr>
          <w:rFonts w:ascii="Arial" w:hAnsi="Arial" w:cs="Arial"/>
          <w:b/>
          <w:sz w:val="24"/>
          <w:szCs w:val="24"/>
        </w:rPr>
      </w:pPr>
    </w:p>
    <w:p w:rsidR="005D46C6" w:rsidP="00936C58" w:rsidRDefault="005D46C6" w14:paraId="0E8E5FEB" w14:textId="77777777">
      <w:pPr>
        <w:jc w:val="both"/>
        <w:rPr>
          <w:rFonts w:ascii="Arial" w:hAnsi="Arial" w:cs="Arial"/>
          <w:b/>
          <w:sz w:val="24"/>
          <w:szCs w:val="24"/>
        </w:rPr>
      </w:pPr>
    </w:p>
    <w:sectPr w:rsidR="005D46C6" w:rsidSect="009E2585">
      <w:headerReference w:type="default" r:id="rId9"/>
      <w:footerReference w:type="even" r:id="rId10"/>
      <w:footerReference w:type="default" r:id="rId11"/>
      <w:pgSz w:w="11906" w:h="16838"/>
      <w:pgMar w:top="851" w:right="991" w:bottom="1258" w:left="1080" w:header="720" w:footer="554" w:gutter="0"/>
      <w:pgBorders w:offsetFrom="page">
        <w:top w:val="double" w:color="0070C0" w:sz="6" w:space="24"/>
        <w:left w:val="double" w:color="0070C0" w:sz="6" w:space="24"/>
        <w:bottom w:val="double" w:color="0070C0" w:sz="6" w:space="24"/>
        <w:right w:val="double" w:color="0070C0" w:sz="6" w:space="24"/>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67AFB" w14:textId="77777777" w:rsidR="00716656" w:rsidRDefault="00716656">
      <w:r>
        <w:separator/>
      </w:r>
    </w:p>
  </w:endnote>
  <w:endnote w:type="continuationSeparator" w:id="0">
    <w:p w14:paraId="31E10995" w14:textId="77777777" w:rsidR="00716656" w:rsidRDefault="0071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689F" w14:textId="77777777" w:rsidR="009B2BFF" w:rsidRDefault="00410C0D" w:rsidP="00091019">
    <w:pPr>
      <w:pStyle w:val="Footer"/>
      <w:framePr w:wrap="around" w:vAnchor="text" w:hAnchor="margin" w:xAlign="right" w:y="1"/>
      <w:rPr>
        <w:rStyle w:val="PageNumber"/>
      </w:rPr>
    </w:pPr>
    <w:r>
      <w:rPr>
        <w:rStyle w:val="PageNumber"/>
      </w:rPr>
      <w:fldChar w:fldCharType="begin"/>
    </w:r>
    <w:r w:rsidR="009B2BFF">
      <w:rPr>
        <w:rStyle w:val="PageNumber"/>
      </w:rPr>
      <w:instrText xml:space="preserve">PAGE  </w:instrText>
    </w:r>
    <w:r>
      <w:rPr>
        <w:rStyle w:val="PageNumber"/>
      </w:rPr>
      <w:fldChar w:fldCharType="end"/>
    </w:r>
  </w:p>
  <w:p w14:paraId="3CD560D9" w14:textId="77777777" w:rsidR="009B2BFF" w:rsidRDefault="009B2BFF" w:rsidP="00091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60114" w14:textId="77777777" w:rsidR="009B2BFF" w:rsidRDefault="009B2BFF" w:rsidP="00091019">
    <w:pPr>
      <w:pStyle w:val="Footer"/>
      <w:framePr w:wrap="around" w:vAnchor="text" w:hAnchor="margin" w:xAlign="right" w:y="1"/>
      <w:rPr>
        <w:rStyle w:val="PageNumber"/>
      </w:rPr>
    </w:pPr>
  </w:p>
  <w:p w14:paraId="5E940F71" w14:textId="2142949C" w:rsidR="009B2BFF" w:rsidRPr="00490C47" w:rsidRDefault="009B2BFF" w:rsidP="00286C0C">
    <w:pPr>
      <w:pStyle w:val="Footer"/>
      <w:ind w:left="-567" w:right="360"/>
      <w:rPr>
        <w:rFonts w:ascii="Arial" w:hAnsi="Arial" w:cs="Arial"/>
        <w:sz w:val="12"/>
        <w:szCs w:val="12"/>
      </w:rPr>
    </w:pPr>
    <w:r>
      <w:rPr>
        <w:rStyle w:val="PageNumber"/>
        <w:rFonts w:ascii="Arial" w:hAnsi="Arial" w:cs="Arial"/>
        <w:sz w:val="12"/>
        <w:szCs w:val="12"/>
      </w:rPr>
      <w:tab/>
    </w:r>
    <w:r w:rsidR="0024147A">
      <w:rPr>
        <w:rStyle w:val="PageNumber"/>
        <w:rFonts w:ascii="Arial" w:hAnsi="Arial" w:cs="Arial"/>
        <w:sz w:val="12"/>
        <w:szCs w:val="12"/>
      </w:rPr>
      <w:t xml:space="preserve">CTMSB JOC </w:t>
    </w:r>
    <w:proofErr w:type="spellStart"/>
    <w:r w:rsidR="0024147A">
      <w:rPr>
        <w:rStyle w:val="PageNumber"/>
        <w:rFonts w:ascii="Arial" w:hAnsi="Arial" w:cs="Arial"/>
        <w:sz w:val="12"/>
        <w:szCs w:val="12"/>
      </w:rPr>
      <w:t>ToR</w:t>
    </w:r>
    <w:proofErr w:type="spellEnd"/>
    <w:r w:rsidR="0024147A">
      <w:rPr>
        <w:rStyle w:val="PageNumber"/>
        <w:rFonts w:ascii="Arial" w:hAnsi="Arial" w:cs="Arial"/>
        <w:sz w:val="12"/>
        <w:szCs w:val="12"/>
      </w:rPr>
      <w:t xml:space="preserve">                                                                                                         </w:t>
    </w:r>
    <w:r w:rsidRPr="00915C17">
      <w:rPr>
        <w:rStyle w:val="PageNumber"/>
        <w:rFonts w:ascii="Arial" w:hAnsi="Arial" w:cs="Arial"/>
        <w:sz w:val="12"/>
        <w:szCs w:val="12"/>
      </w:rPr>
      <w:t xml:space="preserve">Page </w:t>
    </w:r>
    <w:r w:rsidR="00410C0D" w:rsidRPr="00915C17">
      <w:rPr>
        <w:rStyle w:val="PageNumber"/>
        <w:rFonts w:ascii="Arial" w:hAnsi="Arial" w:cs="Arial"/>
        <w:sz w:val="12"/>
        <w:szCs w:val="12"/>
      </w:rPr>
      <w:fldChar w:fldCharType="begin"/>
    </w:r>
    <w:r w:rsidRPr="00915C17">
      <w:rPr>
        <w:rStyle w:val="PageNumber"/>
        <w:rFonts w:ascii="Arial" w:hAnsi="Arial" w:cs="Arial"/>
        <w:sz w:val="12"/>
        <w:szCs w:val="12"/>
      </w:rPr>
      <w:instrText xml:space="preserve"> PAGE </w:instrText>
    </w:r>
    <w:r w:rsidR="00410C0D" w:rsidRPr="00915C17">
      <w:rPr>
        <w:rStyle w:val="PageNumber"/>
        <w:rFonts w:ascii="Arial" w:hAnsi="Arial" w:cs="Arial"/>
        <w:sz w:val="12"/>
        <w:szCs w:val="12"/>
      </w:rPr>
      <w:fldChar w:fldCharType="separate"/>
    </w:r>
    <w:r w:rsidR="006F5977">
      <w:rPr>
        <w:rStyle w:val="PageNumber"/>
        <w:rFonts w:ascii="Arial" w:hAnsi="Arial" w:cs="Arial"/>
        <w:noProof/>
        <w:sz w:val="12"/>
        <w:szCs w:val="12"/>
      </w:rPr>
      <w:t>5</w:t>
    </w:r>
    <w:r w:rsidR="00410C0D" w:rsidRPr="00915C17">
      <w:rPr>
        <w:rStyle w:val="PageNumber"/>
        <w:rFonts w:ascii="Arial" w:hAnsi="Arial" w:cs="Arial"/>
        <w:sz w:val="12"/>
        <w:szCs w:val="12"/>
      </w:rPr>
      <w:fldChar w:fldCharType="end"/>
    </w:r>
    <w:r w:rsidRPr="00915C17">
      <w:rPr>
        <w:rStyle w:val="PageNumber"/>
        <w:rFonts w:ascii="Arial" w:hAnsi="Arial" w:cs="Arial"/>
        <w:sz w:val="12"/>
        <w:szCs w:val="12"/>
      </w:rPr>
      <w:t xml:space="preserve"> of</w:t>
    </w:r>
    <w:r>
      <w:rPr>
        <w:rStyle w:val="PageNumber"/>
        <w:rFonts w:ascii="Arial" w:hAnsi="Arial" w:cs="Arial"/>
        <w:sz w:val="12"/>
        <w:szCs w:val="12"/>
      </w:rPr>
      <w:t xml:space="preserve"> </w:t>
    </w:r>
    <w:r w:rsidR="00410C0D" w:rsidRPr="00915C17">
      <w:rPr>
        <w:rStyle w:val="PageNumber"/>
        <w:rFonts w:ascii="Arial" w:hAnsi="Arial" w:cs="Arial"/>
        <w:sz w:val="12"/>
        <w:szCs w:val="12"/>
      </w:rPr>
      <w:fldChar w:fldCharType="begin"/>
    </w:r>
    <w:r w:rsidRPr="00915C17">
      <w:rPr>
        <w:rStyle w:val="PageNumber"/>
        <w:rFonts w:ascii="Arial" w:hAnsi="Arial" w:cs="Arial"/>
        <w:sz w:val="12"/>
        <w:szCs w:val="12"/>
      </w:rPr>
      <w:instrText xml:space="preserve"> NUMPAGES </w:instrText>
    </w:r>
    <w:r w:rsidR="00410C0D" w:rsidRPr="00915C17">
      <w:rPr>
        <w:rStyle w:val="PageNumber"/>
        <w:rFonts w:ascii="Arial" w:hAnsi="Arial" w:cs="Arial"/>
        <w:sz w:val="12"/>
        <w:szCs w:val="12"/>
      </w:rPr>
      <w:fldChar w:fldCharType="separate"/>
    </w:r>
    <w:r w:rsidR="006F5977">
      <w:rPr>
        <w:rStyle w:val="PageNumber"/>
        <w:rFonts w:ascii="Arial" w:hAnsi="Arial" w:cs="Arial"/>
        <w:noProof/>
        <w:sz w:val="12"/>
        <w:szCs w:val="12"/>
      </w:rPr>
      <w:t>6</w:t>
    </w:r>
    <w:r w:rsidR="00410C0D" w:rsidRPr="00915C17">
      <w:rPr>
        <w:rStyle w:val="PageNumber"/>
        <w:rFonts w:ascii="Arial" w:hAnsi="Arial" w:cs="Arial"/>
        <w:sz w:val="12"/>
        <w:szCs w:val="12"/>
      </w:rPr>
      <w:fldChar w:fldCharType="end"/>
    </w:r>
    <w:r>
      <w:rPr>
        <w:rStyle w:val="PageNumber"/>
        <w:rFonts w:ascii="Arial" w:hAnsi="Arial" w:cs="Arial"/>
        <w:sz w:val="12"/>
        <w:szCs w:val="12"/>
      </w:rPr>
      <w:t xml:space="preserve">                                         </w:t>
    </w:r>
    <w:r w:rsidR="0024147A">
      <w:rPr>
        <w:rStyle w:val="PageNumber"/>
        <w:rFonts w:ascii="Arial" w:hAnsi="Arial" w:cs="Arial"/>
        <w:sz w:val="12"/>
        <w:szCs w:val="12"/>
      </w:rPr>
      <w:t xml:space="preserve">                  </w:t>
    </w:r>
    <w:r>
      <w:rPr>
        <w:rStyle w:val="PageNumber"/>
        <w:rFonts w:ascii="Arial" w:hAnsi="Arial" w:cs="Arial"/>
        <w:sz w:val="12"/>
        <w:szCs w:val="12"/>
      </w:rPr>
      <w:t xml:space="preserve">                           </w:t>
    </w:r>
    <w:r w:rsidR="00AF49B5">
      <w:rPr>
        <w:rStyle w:val="PageNumber"/>
        <w:rFonts w:ascii="Arial" w:hAnsi="Arial" w:cs="Arial"/>
        <w:sz w:val="12"/>
        <w:szCs w:val="12"/>
      </w:rPr>
      <w:t>December</w:t>
    </w:r>
    <w:r w:rsidR="0024147A">
      <w:rPr>
        <w:rStyle w:val="PageNumber"/>
        <w:rFonts w:ascii="Arial" w:hAnsi="Arial" w:cs="Arial"/>
        <w:sz w:val="12"/>
        <w:szCs w:val="12"/>
      </w:rPr>
      <w:t xml:space="preserve"> 2019</w:t>
    </w:r>
  </w:p>
  <w:p w14:paraId="71213E36" w14:textId="77777777" w:rsidR="009B2BFF" w:rsidRPr="00F01E59" w:rsidRDefault="009B2BFF" w:rsidP="0009101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E6BBE" w14:textId="77777777" w:rsidR="00716656" w:rsidRDefault="00716656">
      <w:r>
        <w:separator/>
      </w:r>
    </w:p>
  </w:footnote>
  <w:footnote w:type="continuationSeparator" w:id="0">
    <w:p w14:paraId="0E106B2B" w14:textId="77777777" w:rsidR="00716656" w:rsidRDefault="0071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86EE" w14:textId="77777777" w:rsidR="009B2BFF" w:rsidRDefault="009B2BFF">
    <w:pPr>
      <w:pStyle w:val="Header"/>
      <w:rPr>
        <w:rFonts w:ascii="Arial" w:hAnsi="Arial"/>
        <w:sz w:val="3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1E0"/>
    <w:multiLevelType w:val="hybridMultilevel"/>
    <w:tmpl w:val="D5A4A42A"/>
    <w:lvl w:ilvl="0" w:tplc="CDE8F162">
      <w:numFmt w:val="bullet"/>
      <w:lvlText w:val="•"/>
      <w:lvlJc w:val="left"/>
      <w:pPr>
        <w:ind w:left="720" w:hanging="360"/>
      </w:pPr>
      <w:rPr>
        <w:rFonts w:ascii="Arial" w:hAnsi="Aria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6CA6"/>
    <w:multiLevelType w:val="hybridMultilevel"/>
    <w:tmpl w:val="E184342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71674"/>
    <w:multiLevelType w:val="hybridMultilevel"/>
    <w:tmpl w:val="4A864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27704"/>
    <w:multiLevelType w:val="hybridMultilevel"/>
    <w:tmpl w:val="5B16E25A"/>
    <w:lvl w:ilvl="0" w:tplc="4B9870BA">
      <w:start w:val="1"/>
      <w:numFmt w:val="bullet"/>
      <w:lvlText w:val="•"/>
      <w:lvlJc w:val="left"/>
      <w:pPr>
        <w:tabs>
          <w:tab w:val="num" w:pos="720"/>
        </w:tabs>
        <w:ind w:left="720" w:hanging="360"/>
      </w:pPr>
      <w:rPr>
        <w:rFonts w:ascii="Times New Roman" w:hAnsi="Times New Roman" w:hint="default"/>
      </w:rPr>
    </w:lvl>
    <w:lvl w:ilvl="1" w:tplc="1E5270CA" w:tentative="1">
      <w:start w:val="1"/>
      <w:numFmt w:val="bullet"/>
      <w:lvlText w:val="•"/>
      <w:lvlJc w:val="left"/>
      <w:pPr>
        <w:tabs>
          <w:tab w:val="num" w:pos="1440"/>
        </w:tabs>
        <w:ind w:left="1440" w:hanging="360"/>
      </w:pPr>
      <w:rPr>
        <w:rFonts w:ascii="Times New Roman" w:hAnsi="Times New Roman" w:hint="default"/>
      </w:rPr>
    </w:lvl>
    <w:lvl w:ilvl="2" w:tplc="5B5676D0" w:tentative="1">
      <w:start w:val="1"/>
      <w:numFmt w:val="bullet"/>
      <w:lvlText w:val="•"/>
      <w:lvlJc w:val="left"/>
      <w:pPr>
        <w:tabs>
          <w:tab w:val="num" w:pos="2160"/>
        </w:tabs>
        <w:ind w:left="2160" w:hanging="360"/>
      </w:pPr>
      <w:rPr>
        <w:rFonts w:ascii="Times New Roman" w:hAnsi="Times New Roman" w:hint="default"/>
      </w:rPr>
    </w:lvl>
    <w:lvl w:ilvl="3" w:tplc="8C7AA634" w:tentative="1">
      <w:start w:val="1"/>
      <w:numFmt w:val="bullet"/>
      <w:lvlText w:val="•"/>
      <w:lvlJc w:val="left"/>
      <w:pPr>
        <w:tabs>
          <w:tab w:val="num" w:pos="2880"/>
        </w:tabs>
        <w:ind w:left="2880" w:hanging="360"/>
      </w:pPr>
      <w:rPr>
        <w:rFonts w:ascii="Times New Roman" w:hAnsi="Times New Roman" w:hint="default"/>
      </w:rPr>
    </w:lvl>
    <w:lvl w:ilvl="4" w:tplc="C5AC039C" w:tentative="1">
      <w:start w:val="1"/>
      <w:numFmt w:val="bullet"/>
      <w:lvlText w:val="•"/>
      <w:lvlJc w:val="left"/>
      <w:pPr>
        <w:tabs>
          <w:tab w:val="num" w:pos="3600"/>
        </w:tabs>
        <w:ind w:left="3600" w:hanging="360"/>
      </w:pPr>
      <w:rPr>
        <w:rFonts w:ascii="Times New Roman" w:hAnsi="Times New Roman" w:hint="default"/>
      </w:rPr>
    </w:lvl>
    <w:lvl w:ilvl="5" w:tplc="E662D1EA" w:tentative="1">
      <w:start w:val="1"/>
      <w:numFmt w:val="bullet"/>
      <w:lvlText w:val="•"/>
      <w:lvlJc w:val="left"/>
      <w:pPr>
        <w:tabs>
          <w:tab w:val="num" w:pos="4320"/>
        </w:tabs>
        <w:ind w:left="4320" w:hanging="360"/>
      </w:pPr>
      <w:rPr>
        <w:rFonts w:ascii="Times New Roman" w:hAnsi="Times New Roman" w:hint="default"/>
      </w:rPr>
    </w:lvl>
    <w:lvl w:ilvl="6" w:tplc="8526A0A2" w:tentative="1">
      <w:start w:val="1"/>
      <w:numFmt w:val="bullet"/>
      <w:lvlText w:val="•"/>
      <w:lvlJc w:val="left"/>
      <w:pPr>
        <w:tabs>
          <w:tab w:val="num" w:pos="5040"/>
        </w:tabs>
        <w:ind w:left="5040" w:hanging="360"/>
      </w:pPr>
      <w:rPr>
        <w:rFonts w:ascii="Times New Roman" w:hAnsi="Times New Roman" w:hint="default"/>
      </w:rPr>
    </w:lvl>
    <w:lvl w:ilvl="7" w:tplc="EBF605D0" w:tentative="1">
      <w:start w:val="1"/>
      <w:numFmt w:val="bullet"/>
      <w:lvlText w:val="•"/>
      <w:lvlJc w:val="left"/>
      <w:pPr>
        <w:tabs>
          <w:tab w:val="num" w:pos="5760"/>
        </w:tabs>
        <w:ind w:left="5760" w:hanging="360"/>
      </w:pPr>
      <w:rPr>
        <w:rFonts w:ascii="Times New Roman" w:hAnsi="Times New Roman" w:hint="default"/>
      </w:rPr>
    </w:lvl>
    <w:lvl w:ilvl="8" w:tplc="5D7027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AD2241"/>
    <w:multiLevelType w:val="singleLevel"/>
    <w:tmpl w:val="CDE8F162"/>
    <w:lvl w:ilvl="0">
      <w:numFmt w:val="bullet"/>
      <w:lvlText w:val="•"/>
      <w:lvlJc w:val="left"/>
      <w:pPr>
        <w:tabs>
          <w:tab w:val="num" w:pos="964"/>
        </w:tabs>
        <w:ind w:left="964" w:hanging="397"/>
      </w:pPr>
      <w:rPr>
        <w:rFonts w:ascii="Arial" w:hAnsi="Arial" w:hint="default"/>
        <w:b w:val="0"/>
        <w:i w:val="0"/>
        <w:sz w:val="24"/>
      </w:rPr>
    </w:lvl>
  </w:abstractNum>
  <w:abstractNum w:abstractNumId="5" w15:restartNumberingAfterBreak="0">
    <w:nsid w:val="0A0E729D"/>
    <w:multiLevelType w:val="hybridMultilevel"/>
    <w:tmpl w:val="6052B4F6"/>
    <w:lvl w:ilvl="0" w:tplc="04090005">
      <w:start w:val="1"/>
      <w:numFmt w:val="bullet"/>
      <w:lvlText w:val=""/>
      <w:lvlJc w:val="left"/>
      <w:pPr>
        <w:tabs>
          <w:tab w:val="num" w:pos="1155"/>
        </w:tabs>
        <w:ind w:left="1155"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E5632"/>
    <w:multiLevelType w:val="multilevel"/>
    <w:tmpl w:val="6FDCAB94"/>
    <w:lvl w:ilvl="0">
      <w:numFmt w:val="bullet"/>
      <w:lvlText w:val="•"/>
      <w:lvlJc w:val="left"/>
      <w:pPr>
        <w:ind w:left="720" w:hanging="360"/>
      </w:pPr>
      <w:rPr>
        <w:rFonts w:ascii="Arial" w:hAnsi="Aria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FE7D6F"/>
    <w:multiLevelType w:val="hybridMultilevel"/>
    <w:tmpl w:val="E4AACDCC"/>
    <w:lvl w:ilvl="0" w:tplc="CDE8F162">
      <w:numFmt w:val="bullet"/>
      <w:lvlText w:val="•"/>
      <w:lvlJc w:val="left"/>
      <w:pPr>
        <w:ind w:left="720" w:hanging="360"/>
      </w:pPr>
      <w:rPr>
        <w:rFonts w:ascii="Arial" w:hAnsi="Aria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220C1"/>
    <w:multiLevelType w:val="hybridMultilevel"/>
    <w:tmpl w:val="86C238D6"/>
    <w:lvl w:ilvl="0" w:tplc="08090005">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9" w15:restartNumberingAfterBreak="0">
    <w:nsid w:val="16E0526D"/>
    <w:multiLevelType w:val="hybridMultilevel"/>
    <w:tmpl w:val="D688975C"/>
    <w:lvl w:ilvl="0" w:tplc="04090005">
      <w:start w:val="1"/>
      <w:numFmt w:val="bullet"/>
      <w:lvlText w:val=""/>
      <w:lvlJc w:val="left"/>
      <w:pPr>
        <w:tabs>
          <w:tab w:val="num" w:pos="1155"/>
        </w:tabs>
        <w:ind w:left="1155"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5CE"/>
    <w:multiLevelType w:val="hybridMultilevel"/>
    <w:tmpl w:val="C5EEC2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EAD1AD9"/>
    <w:multiLevelType w:val="hybridMultilevel"/>
    <w:tmpl w:val="60B8DF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37892"/>
    <w:multiLevelType w:val="hybridMultilevel"/>
    <w:tmpl w:val="3EFCA8F4"/>
    <w:lvl w:ilvl="0" w:tplc="CDE8F162">
      <w:numFmt w:val="bullet"/>
      <w:lvlText w:val="•"/>
      <w:lvlJc w:val="left"/>
      <w:pPr>
        <w:ind w:left="1287" w:hanging="360"/>
      </w:pPr>
      <w:rPr>
        <w:rFonts w:ascii="Arial" w:hAnsi="Arial" w:hint="default"/>
        <w:b w:val="0"/>
        <w:i w:val="0"/>
        <w:sz w:val="24"/>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755D6A"/>
    <w:multiLevelType w:val="hybridMultilevel"/>
    <w:tmpl w:val="D9EA6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C3B43"/>
    <w:multiLevelType w:val="multilevel"/>
    <w:tmpl w:val="9E5A4E80"/>
    <w:lvl w:ilvl="0">
      <w:start w:val="1"/>
      <w:numFmt w:val="bullet"/>
      <w:lvlText w:val=""/>
      <w:lvlJc w:val="left"/>
      <w:pPr>
        <w:tabs>
          <w:tab w:val="num" w:pos="1155"/>
        </w:tabs>
        <w:ind w:left="1155" w:hanging="360"/>
      </w:pPr>
      <w:rPr>
        <w:rFonts w:ascii="Symbol" w:hAnsi="Symbol" w:hint="default"/>
      </w:rPr>
    </w:lvl>
    <w:lvl w:ilvl="1">
      <w:start w:val="1"/>
      <w:numFmt w:val="bullet"/>
      <w:lvlText w:val="o"/>
      <w:lvlJc w:val="left"/>
      <w:pPr>
        <w:tabs>
          <w:tab w:val="num" w:pos="1875"/>
        </w:tabs>
        <w:ind w:left="1875" w:hanging="360"/>
      </w:pPr>
      <w:rPr>
        <w:rFonts w:ascii="Courier New" w:hAnsi="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15" w15:restartNumberingAfterBreak="0">
    <w:nsid w:val="2CF44859"/>
    <w:multiLevelType w:val="hybridMultilevel"/>
    <w:tmpl w:val="6FDCAB94"/>
    <w:lvl w:ilvl="0" w:tplc="CDE8F162">
      <w:numFmt w:val="bullet"/>
      <w:lvlText w:val="•"/>
      <w:lvlJc w:val="left"/>
      <w:pPr>
        <w:ind w:left="720" w:hanging="360"/>
      </w:pPr>
      <w:rPr>
        <w:rFonts w:ascii="Arial" w:hAnsi="Aria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B21D8"/>
    <w:multiLevelType w:val="hybridMultilevel"/>
    <w:tmpl w:val="D2A6CE0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1E2740F"/>
    <w:multiLevelType w:val="hybridMultilevel"/>
    <w:tmpl w:val="5B740488"/>
    <w:lvl w:ilvl="0" w:tplc="04090005">
      <w:start w:val="1"/>
      <w:numFmt w:val="bullet"/>
      <w:lvlText w:val=""/>
      <w:lvlJc w:val="left"/>
      <w:pPr>
        <w:tabs>
          <w:tab w:val="num" w:pos="720"/>
        </w:tabs>
        <w:ind w:left="720"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44BA5"/>
    <w:multiLevelType w:val="multilevel"/>
    <w:tmpl w:val="D5A4A42A"/>
    <w:lvl w:ilvl="0">
      <w:numFmt w:val="bullet"/>
      <w:lvlText w:val="•"/>
      <w:lvlJc w:val="left"/>
      <w:pPr>
        <w:ind w:left="720" w:hanging="360"/>
      </w:pPr>
      <w:rPr>
        <w:rFonts w:ascii="Arial" w:hAnsi="Aria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568CC"/>
    <w:multiLevelType w:val="hybridMultilevel"/>
    <w:tmpl w:val="635AF350"/>
    <w:lvl w:ilvl="0" w:tplc="04090005">
      <w:start w:val="1"/>
      <w:numFmt w:val="bullet"/>
      <w:lvlText w:val=""/>
      <w:lvlJc w:val="left"/>
      <w:pPr>
        <w:tabs>
          <w:tab w:val="num" w:pos="720"/>
        </w:tabs>
        <w:ind w:left="720"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33453"/>
    <w:multiLevelType w:val="hybridMultilevel"/>
    <w:tmpl w:val="2876893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15:restartNumberingAfterBreak="0">
    <w:nsid w:val="46655D88"/>
    <w:multiLevelType w:val="hybridMultilevel"/>
    <w:tmpl w:val="C3B6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26C6E"/>
    <w:multiLevelType w:val="hybridMultilevel"/>
    <w:tmpl w:val="B0A8A452"/>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15:restartNumberingAfterBreak="0">
    <w:nsid w:val="4C0A65D9"/>
    <w:multiLevelType w:val="hybridMultilevel"/>
    <w:tmpl w:val="18EC60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12EBB"/>
    <w:multiLevelType w:val="hybridMultilevel"/>
    <w:tmpl w:val="053C443A"/>
    <w:lvl w:ilvl="0" w:tplc="7890B8C4">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515467"/>
    <w:multiLevelType w:val="hybridMultilevel"/>
    <w:tmpl w:val="E3328438"/>
    <w:lvl w:ilvl="0" w:tplc="7890B8C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A42D22"/>
    <w:multiLevelType w:val="hybridMultilevel"/>
    <w:tmpl w:val="F23462E2"/>
    <w:lvl w:ilvl="0" w:tplc="6B90CCB6">
      <w:start w:val="1"/>
      <w:numFmt w:val="bullet"/>
      <w:lvlText w:val="•"/>
      <w:lvlJc w:val="left"/>
      <w:pPr>
        <w:tabs>
          <w:tab w:val="num" w:pos="720"/>
        </w:tabs>
        <w:ind w:left="720" w:hanging="360"/>
      </w:pPr>
      <w:rPr>
        <w:rFonts w:ascii="Times New Roman" w:hAnsi="Times New Roman" w:hint="default"/>
      </w:rPr>
    </w:lvl>
    <w:lvl w:ilvl="1" w:tplc="16A87224" w:tentative="1">
      <w:start w:val="1"/>
      <w:numFmt w:val="bullet"/>
      <w:lvlText w:val="•"/>
      <w:lvlJc w:val="left"/>
      <w:pPr>
        <w:tabs>
          <w:tab w:val="num" w:pos="1440"/>
        </w:tabs>
        <w:ind w:left="1440" w:hanging="360"/>
      </w:pPr>
      <w:rPr>
        <w:rFonts w:ascii="Times New Roman" w:hAnsi="Times New Roman" w:hint="default"/>
      </w:rPr>
    </w:lvl>
    <w:lvl w:ilvl="2" w:tplc="4628E862" w:tentative="1">
      <w:start w:val="1"/>
      <w:numFmt w:val="bullet"/>
      <w:lvlText w:val="•"/>
      <w:lvlJc w:val="left"/>
      <w:pPr>
        <w:tabs>
          <w:tab w:val="num" w:pos="2160"/>
        </w:tabs>
        <w:ind w:left="2160" w:hanging="360"/>
      </w:pPr>
      <w:rPr>
        <w:rFonts w:ascii="Times New Roman" w:hAnsi="Times New Roman" w:hint="default"/>
      </w:rPr>
    </w:lvl>
    <w:lvl w:ilvl="3" w:tplc="B8FE5B3A" w:tentative="1">
      <w:start w:val="1"/>
      <w:numFmt w:val="bullet"/>
      <w:lvlText w:val="•"/>
      <w:lvlJc w:val="left"/>
      <w:pPr>
        <w:tabs>
          <w:tab w:val="num" w:pos="2880"/>
        </w:tabs>
        <w:ind w:left="2880" w:hanging="360"/>
      </w:pPr>
      <w:rPr>
        <w:rFonts w:ascii="Times New Roman" w:hAnsi="Times New Roman" w:hint="default"/>
      </w:rPr>
    </w:lvl>
    <w:lvl w:ilvl="4" w:tplc="4A7CCECC" w:tentative="1">
      <w:start w:val="1"/>
      <w:numFmt w:val="bullet"/>
      <w:lvlText w:val="•"/>
      <w:lvlJc w:val="left"/>
      <w:pPr>
        <w:tabs>
          <w:tab w:val="num" w:pos="3600"/>
        </w:tabs>
        <w:ind w:left="3600" w:hanging="360"/>
      </w:pPr>
      <w:rPr>
        <w:rFonts w:ascii="Times New Roman" w:hAnsi="Times New Roman" w:hint="default"/>
      </w:rPr>
    </w:lvl>
    <w:lvl w:ilvl="5" w:tplc="EDF2EFA0" w:tentative="1">
      <w:start w:val="1"/>
      <w:numFmt w:val="bullet"/>
      <w:lvlText w:val="•"/>
      <w:lvlJc w:val="left"/>
      <w:pPr>
        <w:tabs>
          <w:tab w:val="num" w:pos="4320"/>
        </w:tabs>
        <w:ind w:left="4320" w:hanging="360"/>
      </w:pPr>
      <w:rPr>
        <w:rFonts w:ascii="Times New Roman" w:hAnsi="Times New Roman" w:hint="default"/>
      </w:rPr>
    </w:lvl>
    <w:lvl w:ilvl="6" w:tplc="94B21192" w:tentative="1">
      <w:start w:val="1"/>
      <w:numFmt w:val="bullet"/>
      <w:lvlText w:val="•"/>
      <w:lvlJc w:val="left"/>
      <w:pPr>
        <w:tabs>
          <w:tab w:val="num" w:pos="5040"/>
        </w:tabs>
        <w:ind w:left="5040" w:hanging="360"/>
      </w:pPr>
      <w:rPr>
        <w:rFonts w:ascii="Times New Roman" w:hAnsi="Times New Roman" w:hint="default"/>
      </w:rPr>
    </w:lvl>
    <w:lvl w:ilvl="7" w:tplc="7820022C" w:tentative="1">
      <w:start w:val="1"/>
      <w:numFmt w:val="bullet"/>
      <w:lvlText w:val="•"/>
      <w:lvlJc w:val="left"/>
      <w:pPr>
        <w:tabs>
          <w:tab w:val="num" w:pos="5760"/>
        </w:tabs>
        <w:ind w:left="5760" w:hanging="360"/>
      </w:pPr>
      <w:rPr>
        <w:rFonts w:ascii="Times New Roman" w:hAnsi="Times New Roman" w:hint="default"/>
      </w:rPr>
    </w:lvl>
    <w:lvl w:ilvl="8" w:tplc="90F0E37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9B43B6"/>
    <w:multiLevelType w:val="hybridMultilevel"/>
    <w:tmpl w:val="9E5A4E80"/>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8" w15:restartNumberingAfterBreak="0">
    <w:nsid w:val="5D972A5E"/>
    <w:multiLevelType w:val="hybridMultilevel"/>
    <w:tmpl w:val="14820A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5342F"/>
    <w:multiLevelType w:val="hybridMultilevel"/>
    <w:tmpl w:val="777E96B8"/>
    <w:lvl w:ilvl="0" w:tplc="7890B8C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4E7755"/>
    <w:multiLevelType w:val="hybridMultilevel"/>
    <w:tmpl w:val="7472CC7E"/>
    <w:lvl w:ilvl="0" w:tplc="0409000F">
      <w:start w:val="1"/>
      <w:numFmt w:val="decimal"/>
      <w:lvlText w:val="%1."/>
      <w:lvlJc w:val="left"/>
      <w:pPr>
        <w:tabs>
          <w:tab w:val="num" w:pos="1287"/>
        </w:tabs>
        <w:ind w:left="1287"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pStyle w:val="N3"/>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1" w15:restartNumberingAfterBreak="0">
    <w:nsid w:val="6D442A05"/>
    <w:multiLevelType w:val="multilevel"/>
    <w:tmpl w:val="E4AACDCC"/>
    <w:lvl w:ilvl="0">
      <w:numFmt w:val="bullet"/>
      <w:lvlText w:val="•"/>
      <w:lvlJc w:val="left"/>
      <w:pPr>
        <w:ind w:left="720" w:hanging="360"/>
      </w:pPr>
      <w:rPr>
        <w:rFonts w:ascii="Arial" w:hAnsi="Aria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F27D8"/>
    <w:multiLevelType w:val="hybridMultilevel"/>
    <w:tmpl w:val="8CECC2B2"/>
    <w:lvl w:ilvl="0" w:tplc="992C93C0">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EC0A98"/>
    <w:multiLevelType w:val="hybridMultilevel"/>
    <w:tmpl w:val="6CB27AD0"/>
    <w:lvl w:ilvl="0" w:tplc="79C28F92">
      <w:start w:val="1"/>
      <w:numFmt w:val="lowerLetter"/>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D541B8"/>
    <w:multiLevelType w:val="hybridMultilevel"/>
    <w:tmpl w:val="8E9A3720"/>
    <w:lvl w:ilvl="0" w:tplc="992C93C0">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0F3074"/>
    <w:multiLevelType w:val="hybridMultilevel"/>
    <w:tmpl w:val="0B841CD2"/>
    <w:lvl w:ilvl="0" w:tplc="CDE8F162">
      <w:numFmt w:val="bullet"/>
      <w:lvlText w:val="•"/>
      <w:lvlJc w:val="left"/>
      <w:pPr>
        <w:ind w:left="720" w:hanging="360"/>
      </w:pPr>
      <w:rPr>
        <w:rFonts w:ascii="Arial" w:hAnsi="Aria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64829"/>
    <w:multiLevelType w:val="multilevel"/>
    <w:tmpl w:val="0B841CD2"/>
    <w:lvl w:ilvl="0">
      <w:numFmt w:val="bullet"/>
      <w:lvlText w:val="•"/>
      <w:lvlJc w:val="left"/>
      <w:pPr>
        <w:ind w:left="720" w:hanging="360"/>
      </w:pPr>
      <w:rPr>
        <w:rFonts w:ascii="Arial" w:hAnsi="Aria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A84EBB"/>
    <w:multiLevelType w:val="hybridMultilevel"/>
    <w:tmpl w:val="46F0F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0"/>
  </w:num>
  <w:num w:numId="3">
    <w:abstractNumId w:val="33"/>
  </w:num>
  <w:num w:numId="4">
    <w:abstractNumId w:val="3"/>
  </w:num>
  <w:num w:numId="5">
    <w:abstractNumId w:val="26"/>
  </w:num>
  <w:num w:numId="6">
    <w:abstractNumId w:val="27"/>
  </w:num>
  <w:num w:numId="7">
    <w:abstractNumId w:val="25"/>
  </w:num>
  <w:num w:numId="8">
    <w:abstractNumId w:val="29"/>
  </w:num>
  <w:num w:numId="9">
    <w:abstractNumId w:val="24"/>
  </w:num>
  <w:num w:numId="10">
    <w:abstractNumId w:val="23"/>
  </w:num>
  <w:num w:numId="11">
    <w:abstractNumId w:val="34"/>
  </w:num>
  <w:num w:numId="12">
    <w:abstractNumId w:val="32"/>
  </w:num>
  <w:num w:numId="13">
    <w:abstractNumId w:val="12"/>
  </w:num>
  <w:num w:numId="14">
    <w:abstractNumId w:val="15"/>
  </w:num>
  <w:num w:numId="15">
    <w:abstractNumId w:val="35"/>
  </w:num>
  <w:num w:numId="16">
    <w:abstractNumId w:val="7"/>
  </w:num>
  <w:num w:numId="17">
    <w:abstractNumId w:val="21"/>
  </w:num>
  <w:num w:numId="18">
    <w:abstractNumId w:val="0"/>
  </w:num>
  <w:num w:numId="19">
    <w:abstractNumId w:val="14"/>
  </w:num>
  <w:num w:numId="20">
    <w:abstractNumId w:val="20"/>
  </w:num>
  <w:num w:numId="21">
    <w:abstractNumId w:val="11"/>
  </w:num>
  <w:num w:numId="22">
    <w:abstractNumId w:val="22"/>
  </w:num>
  <w:num w:numId="23">
    <w:abstractNumId w:val="6"/>
  </w:num>
  <w:num w:numId="24">
    <w:abstractNumId w:val="9"/>
  </w:num>
  <w:num w:numId="25">
    <w:abstractNumId w:val="36"/>
  </w:num>
  <w:num w:numId="26">
    <w:abstractNumId w:val="5"/>
  </w:num>
  <w:num w:numId="27">
    <w:abstractNumId w:val="28"/>
  </w:num>
  <w:num w:numId="28">
    <w:abstractNumId w:val="31"/>
  </w:num>
  <w:num w:numId="29">
    <w:abstractNumId w:val="19"/>
  </w:num>
  <w:num w:numId="30">
    <w:abstractNumId w:val="18"/>
  </w:num>
  <w:num w:numId="31">
    <w:abstractNumId w:val="17"/>
  </w:num>
  <w:num w:numId="32">
    <w:abstractNumId w:val="16"/>
  </w:num>
  <w:num w:numId="33">
    <w:abstractNumId w:val="10"/>
  </w:num>
  <w:num w:numId="34">
    <w:abstractNumId w:val="8"/>
  </w:num>
  <w:num w:numId="35">
    <w:abstractNumId w:val="1"/>
  </w:num>
  <w:num w:numId="36">
    <w:abstractNumId w:val="37"/>
  </w:num>
  <w:num w:numId="37">
    <w:abstractNumId w:val="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BCC"/>
    <w:rsid w:val="00025E5A"/>
    <w:rsid w:val="00035DBE"/>
    <w:rsid w:val="000700FC"/>
    <w:rsid w:val="00087638"/>
    <w:rsid w:val="00091019"/>
    <w:rsid w:val="00093F75"/>
    <w:rsid w:val="000D4AC4"/>
    <w:rsid w:val="000D705C"/>
    <w:rsid w:val="000F06F9"/>
    <w:rsid w:val="000F3C3E"/>
    <w:rsid w:val="001012B4"/>
    <w:rsid w:val="001242CD"/>
    <w:rsid w:val="0013017E"/>
    <w:rsid w:val="00133688"/>
    <w:rsid w:val="00137CA8"/>
    <w:rsid w:val="00146D09"/>
    <w:rsid w:val="00166189"/>
    <w:rsid w:val="0017641D"/>
    <w:rsid w:val="00181BD1"/>
    <w:rsid w:val="001B5B16"/>
    <w:rsid w:val="001C21F4"/>
    <w:rsid w:val="001C7CF4"/>
    <w:rsid w:val="001E56D8"/>
    <w:rsid w:val="001E62DB"/>
    <w:rsid w:val="002016F6"/>
    <w:rsid w:val="002038F2"/>
    <w:rsid w:val="002102E9"/>
    <w:rsid w:val="002202A2"/>
    <w:rsid w:val="00235F84"/>
    <w:rsid w:val="0024147A"/>
    <w:rsid w:val="00246A86"/>
    <w:rsid w:val="00286C0C"/>
    <w:rsid w:val="002B0ECE"/>
    <w:rsid w:val="002C1C7C"/>
    <w:rsid w:val="002C35CD"/>
    <w:rsid w:val="002E188A"/>
    <w:rsid w:val="002E1A86"/>
    <w:rsid w:val="002E2C88"/>
    <w:rsid w:val="002F3FC5"/>
    <w:rsid w:val="00303480"/>
    <w:rsid w:val="00307128"/>
    <w:rsid w:val="00307C9D"/>
    <w:rsid w:val="003128FA"/>
    <w:rsid w:val="003301C7"/>
    <w:rsid w:val="00345F73"/>
    <w:rsid w:val="00346EAF"/>
    <w:rsid w:val="003610B1"/>
    <w:rsid w:val="00361B94"/>
    <w:rsid w:val="00365C4F"/>
    <w:rsid w:val="00373B1D"/>
    <w:rsid w:val="00380C32"/>
    <w:rsid w:val="00383F40"/>
    <w:rsid w:val="0038555A"/>
    <w:rsid w:val="0039000B"/>
    <w:rsid w:val="00390E3E"/>
    <w:rsid w:val="003B4C75"/>
    <w:rsid w:val="003C3EAC"/>
    <w:rsid w:val="003C4BCB"/>
    <w:rsid w:val="003C5B18"/>
    <w:rsid w:val="003C7CAA"/>
    <w:rsid w:val="003E0EB7"/>
    <w:rsid w:val="003F1FD7"/>
    <w:rsid w:val="00410C0D"/>
    <w:rsid w:val="00445B1F"/>
    <w:rsid w:val="00490C47"/>
    <w:rsid w:val="00492CA3"/>
    <w:rsid w:val="0049748E"/>
    <w:rsid w:val="004A1B8F"/>
    <w:rsid w:val="004B573E"/>
    <w:rsid w:val="004B7245"/>
    <w:rsid w:val="004B75BD"/>
    <w:rsid w:val="004C1D3D"/>
    <w:rsid w:val="004C1EB0"/>
    <w:rsid w:val="00507E27"/>
    <w:rsid w:val="00512A36"/>
    <w:rsid w:val="00517767"/>
    <w:rsid w:val="00534C28"/>
    <w:rsid w:val="005449FA"/>
    <w:rsid w:val="00547223"/>
    <w:rsid w:val="005529CC"/>
    <w:rsid w:val="00562BAB"/>
    <w:rsid w:val="005659A0"/>
    <w:rsid w:val="005733C7"/>
    <w:rsid w:val="00575C5F"/>
    <w:rsid w:val="00576D21"/>
    <w:rsid w:val="005857CD"/>
    <w:rsid w:val="005933A1"/>
    <w:rsid w:val="00595E2E"/>
    <w:rsid w:val="005A5182"/>
    <w:rsid w:val="005B2C81"/>
    <w:rsid w:val="005B4E29"/>
    <w:rsid w:val="005B6708"/>
    <w:rsid w:val="005C7F26"/>
    <w:rsid w:val="005D137B"/>
    <w:rsid w:val="005D181B"/>
    <w:rsid w:val="005D46C6"/>
    <w:rsid w:val="005F4AFB"/>
    <w:rsid w:val="00616D17"/>
    <w:rsid w:val="00616E63"/>
    <w:rsid w:val="00622FB3"/>
    <w:rsid w:val="00625830"/>
    <w:rsid w:val="00630DB5"/>
    <w:rsid w:val="0064055D"/>
    <w:rsid w:val="00647F2C"/>
    <w:rsid w:val="006539AB"/>
    <w:rsid w:val="00665336"/>
    <w:rsid w:val="00672E15"/>
    <w:rsid w:val="00685193"/>
    <w:rsid w:val="006A4F72"/>
    <w:rsid w:val="006B1491"/>
    <w:rsid w:val="006B5CF6"/>
    <w:rsid w:val="006B6299"/>
    <w:rsid w:val="006C73AA"/>
    <w:rsid w:val="006D41E7"/>
    <w:rsid w:val="006E2E6A"/>
    <w:rsid w:val="006F1C9D"/>
    <w:rsid w:val="006F26AD"/>
    <w:rsid w:val="006F4E66"/>
    <w:rsid w:val="006F5977"/>
    <w:rsid w:val="007066D2"/>
    <w:rsid w:val="00716656"/>
    <w:rsid w:val="00722246"/>
    <w:rsid w:val="0072464F"/>
    <w:rsid w:val="00727012"/>
    <w:rsid w:val="00735838"/>
    <w:rsid w:val="0074136A"/>
    <w:rsid w:val="00743811"/>
    <w:rsid w:val="00743B74"/>
    <w:rsid w:val="007571EE"/>
    <w:rsid w:val="00775E74"/>
    <w:rsid w:val="00777B52"/>
    <w:rsid w:val="00781C89"/>
    <w:rsid w:val="00782D7A"/>
    <w:rsid w:val="007831C6"/>
    <w:rsid w:val="00795BCC"/>
    <w:rsid w:val="007A2B1F"/>
    <w:rsid w:val="007B48DC"/>
    <w:rsid w:val="007D6163"/>
    <w:rsid w:val="007F3526"/>
    <w:rsid w:val="008117A1"/>
    <w:rsid w:val="008273EC"/>
    <w:rsid w:val="00835BB5"/>
    <w:rsid w:val="00842CD1"/>
    <w:rsid w:val="00845EFD"/>
    <w:rsid w:val="00892D91"/>
    <w:rsid w:val="00892F2A"/>
    <w:rsid w:val="00897A62"/>
    <w:rsid w:val="008A4207"/>
    <w:rsid w:val="008A555E"/>
    <w:rsid w:val="008A66C1"/>
    <w:rsid w:val="008A74D8"/>
    <w:rsid w:val="008B7259"/>
    <w:rsid w:val="008D1553"/>
    <w:rsid w:val="008D1E16"/>
    <w:rsid w:val="008D5038"/>
    <w:rsid w:val="008F08F1"/>
    <w:rsid w:val="008F18EF"/>
    <w:rsid w:val="00902BDE"/>
    <w:rsid w:val="00904A50"/>
    <w:rsid w:val="009139EF"/>
    <w:rsid w:val="00915C17"/>
    <w:rsid w:val="00926C36"/>
    <w:rsid w:val="00936C58"/>
    <w:rsid w:val="00940DE6"/>
    <w:rsid w:val="00970C6B"/>
    <w:rsid w:val="00987260"/>
    <w:rsid w:val="00996529"/>
    <w:rsid w:val="00997469"/>
    <w:rsid w:val="009B2BFF"/>
    <w:rsid w:val="009B6A52"/>
    <w:rsid w:val="009D058C"/>
    <w:rsid w:val="009E2585"/>
    <w:rsid w:val="009E5F53"/>
    <w:rsid w:val="009F0961"/>
    <w:rsid w:val="00A02E6C"/>
    <w:rsid w:val="00A0518C"/>
    <w:rsid w:val="00A159D1"/>
    <w:rsid w:val="00A2205F"/>
    <w:rsid w:val="00A22F15"/>
    <w:rsid w:val="00A42728"/>
    <w:rsid w:val="00A42A76"/>
    <w:rsid w:val="00A4616D"/>
    <w:rsid w:val="00A524FF"/>
    <w:rsid w:val="00A53610"/>
    <w:rsid w:val="00A65965"/>
    <w:rsid w:val="00A65977"/>
    <w:rsid w:val="00A6604C"/>
    <w:rsid w:val="00A74320"/>
    <w:rsid w:val="00A91AD2"/>
    <w:rsid w:val="00A9564F"/>
    <w:rsid w:val="00AA638F"/>
    <w:rsid w:val="00AD02D5"/>
    <w:rsid w:val="00AF49B5"/>
    <w:rsid w:val="00B139E1"/>
    <w:rsid w:val="00B13AA2"/>
    <w:rsid w:val="00B15194"/>
    <w:rsid w:val="00B20512"/>
    <w:rsid w:val="00B35D69"/>
    <w:rsid w:val="00B607CC"/>
    <w:rsid w:val="00B7217E"/>
    <w:rsid w:val="00B74996"/>
    <w:rsid w:val="00B74BE1"/>
    <w:rsid w:val="00B87E24"/>
    <w:rsid w:val="00BA72AD"/>
    <w:rsid w:val="00BE41D9"/>
    <w:rsid w:val="00BF2047"/>
    <w:rsid w:val="00BF54B1"/>
    <w:rsid w:val="00BF669F"/>
    <w:rsid w:val="00C075B8"/>
    <w:rsid w:val="00C13184"/>
    <w:rsid w:val="00C168D1"/>
    <w:rsid w:val="00C24B2C"/>
    <w:rsid w:val="00C308AF"/>
    <w:rsid w:val="00C33D26"/>
    <w:rsid w:val="00C466D4"/>
    <w:rsid w:val="00C633CB"/>
    <w:rsid w:val="00C65EE4"/>
    <w:rsid w:val="00C87DCD"/>
    <w:rsid w:val="00C92655"/>
    <w:rsid w:val="00C939D1"/>
    <w:rsid w:val="00CB4D01"/>
    <w:rsid w:val="00CF0B49"/>
    <w:rsid w:val="00CF7127"/>
    <w:rsid w:val="00D00679"/>
    <w:rsid w:val="00D111BA"/>
    <w:rsid w:val="00D2222E"/>
    <w:rsid w:val="00D31DA1"/>
    <w:rsid w:val="00D345AB"/>
    <w:rsid w:val="00D34DF4"/>
    <w:rsid w:val="00D42AAA"/>
    <w:rsid w:val="00D46B56"/>
    <w:rsid w:val="00D47CA4"/>
    <w:rsid w:val="00D80FA6"/>
    <w:rsid w:val="00D823D9"/>
    <w:rsid w:val="00D84ECF"/>
    <w:rsid w:val="00D96CD9"/>
    <w:rsid w:val="00DA519E"/>
    <w:rsid w:val="00DA51FF"/>
    <w:rsid w:val="00DA5C91"/>
    <w:rsid w:val="00DA7A91"/>
    <w:rsid w:val="00DB2511"/>
    <w:rsid w:val="00DC4BFF"/>
    <w:rsid w:val="00DD58BF"/>
    <w:rsid w:val="00DE7E04"/>
    <w:rsid w:val="00E04011"/>
    <w:rsid w:val="00E05C5C"/>
    <w:rsid w:val="00E1676F"/>
    <w:rsid w:val="00E201C3"/>
    <w:rsid w:val="00E21956"/>
    <w:rsid w:val="00E27D46"/>
    <w:rsid w:val="00E3046A"/>
    <w:rsid w:val="00E32981"/>
    <w:rsid w:val="00E51077"/>
    <w:rsid w:val="00E556A7"/>
    <w:rsid w:val="00E56F68"/>
    <w:rsid w:val="00E860DE"/>
    <w:rsid w:val="00E975F7"/>
    <w:rsid w:val="00EA45B6"/>
    <w:rsid w:val="00EB08ED"/>
    <w:rsid w:val="00EC7239"/>
    <w:rsid w:val="00EE6C3D"/>
    <w:rsid w:val="00EE77F4"/>
    <w:rsid w:val="00EF5DAE"/>
    <w:rsid w:val="00F01032"/>
    <w:rsid w:val="00F01E59"/>
    <w:rsid w:val="00F13171"/>
    <w:rsid w:val="00F544F4"/>
    <w:rsid w:val="00F72367"/>
    <w:rsid w:val="00F723D8"/>
    <w:rsid w:val="00F871D3"/>
    <w:rsid w:val="00FA34C8"/>
    <w:rsid w:val="00FC00E0"/>
    <w:rsid w:val="00FE602A"/>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4F21EB"/>
  <w15:docId w15:val="{CC2550CB-2535-42F9-8113-D0D07BF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CC"/>
    <w:rPr>
      <w:sz w:val="20"/>
      <w:szCs w:val="20"/>
      <w:lang w:val="en-AU" w:eastAsia="en-US"/>
    </w:rPr>
  </w:style>
  <w:style w:type="paragraph" w:styleId="Heading1">
    <w:name w:val="heading 1"/>
    <w:basedOn w:val="Normal"/>
    <w:next w:val="Normal"/>
    <w:link w:val="Heading1Char"/>
    <w:uiPriority w:val="99"/>
    <w:qFormat/>
    <w:rsid w:val="00795BCC"/>
    <w:pPr>
      <w:keepNext/>
      <w:outlineLvl w:val="0"/>
    </w:pPr>
    <w:rPr>
      <w:rFonts w:ascii="Arial" w:hAnsi="Arial"/>
      <w:b/>
      <w:sz w:val="28"/>
    </w:rPr>
  </w:style>
  <w:style w:type="paragraph" w:styleId="Heading2">
    <w:name w:val="heading 2"/>
    <w:basedOn w:val="Normal"/>
    <w:next w:val="Normal"/>
    <w:link w:val="Heading2Char"/>
    <w:semiHidden/>
    <w:unhideWhenUsed/>
    <w:qFormat/>
    <w:locked/>
    <w:rsid w:val="005D46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6AD"/>
    <w:rPr>
      <w:rFonts w:ascii="Cambria" w:hAnsi="Cambria" w:cs="Times New Roman"/>
      <w:b/>
      <w:bCs/>
      <w:kern w:val="32"/>
      <w:sz w:val="32"/>
      <w:szCs w:val="32"/>
      <w:lang w:val="en-AU" w:eastAsia="en-US"/>
    </w:rPr>
  </w:style>
  <w:style w:type="paragraph" w:styleId="BodyText">
    <w:name w:val="Body Text"/>
    <w:basedOn w:val="Normal"/>
    <w:link w:val="BodyTextChar"/>
    <w:rsid w:val="00795BCC"/>
    <w:rPr>
      <w:rFonts w:ascii="Arial" w:hAnsi="Arial"/>
      <w:sz w:val="28"/>
    </w:rPr>
  </w:style>
  <w:style w:type="character" w:customStyle="1" w:styleId="BodyTextChar">
    <w:name w:val="Body Text Char"/>
    <w:basedOn w:val="DefaultParagraphFont"/>
    <w:link w:val="BodyText"/>
    <w:semiHidden/>
    <w:locked/>
    <w:rsid w:val="006F26AD"/>
    <w:rPr>
      <w:rFonts w:cs="Times New Roman"/>
      <w:sz w:val="20"/>
      <w:szCs w:val="20"/>
      <w:lang w:val="en-AU" w:eastAsia="en-US"/>
    </w:rPr>
  </w:style>
  <w:style w:type="paragraph" w:styleId="Header">
    <w:name w:val="header"/>
    <w:basedOn w:val="Normal"/>
    <w:link w:val="HeaderChar"/>
    <w:uiPriority w:val="99"/>
    <w:rsid w:val="00795BCC"/>
    <w:pPr>
      <w:tabs>
        <w:tab w:val="center" w:pos="4153"/>
        <w:tab w:val="right" w:pos="8306"/>
      </w:tabs>
    </w:pPr>
  </w:style>
  <w:style w:type="character" w:customStyle="1" w:styleId="HeaderChar">
    <w:name w:val="Header Char"/>
    <w:basedOn w:val="DefaultParagraphFont"/>
    <w:link w:val="Header"/>
    <w:uiPriority w:val="99"/>
    <w:semiHidden/>
    <w:locked/>
    <w:rsid w:val="006F26AD"/>
    <w:rPr>
      <w:rFonts w:cs="Times New Roman"/>
      <w:sz w:val="20"/>
      <w:szCs w:val="20"/>
      <w:lang w:val="en-AU" w:eastAsia="en-US"/>
    </w:rPr>
  </w:style>
  <w:style w:type="paragraph" w:styleId="Footer">
    <w:name w:val="footer"/>
    <w:basedOn w:val="Normal"/>
    <w:link w:val="FooterChar"/>
    <w:uiPriority w:val="99"/>
    <w:rsid w:val="00795BCC"/>
    <w:pPr>
      <w:tabs>
        <w:tab w:val="center" w:pos="4153"/>
        <w:tab w:val="right" w:pos="8306"/>
      </w:tabs>
    </w:pPr>
  </w:style>
  <w:style w:type="character" w:customStyle="1" w:styleId="FooterChar">
    <w:name w:val="Footer Char"/>
    <w:basedOn w:val="DefaultParagraphFont"/>
    <w:link w:val="Footer"/>
    <w:uiPriority w:val="99"/>
    <w:locked/>
    <w:rsid w:val="006F26AD"/>
    <w:rPr>
      <w:rFonts w:cs="Times New Roman"/>
      <w:sz w:val="20"/>
      <w:szCs w:val="20"/>
      <w:lang w:val="en-AU" w:eastAsia="en-US"/>
    </w:rPr>
  </w:style>
  <w:style w:type="character" w:styleId="PageNumber">
    <w:name w:val="page number"/>
    <w:basedOn w:val="DefaultParagraphFont"/>
    <w:uiPriority w:val="99"/>
    <w:rsid w:val="00795BCC"/>
    <w:rPr>
      <w:rFonts w:cs="Times New Roman"/>
    </w:rPr>
  </w:style>
  <w:style w:type="paragraph" w:customStyle="1" w:styleId="N3">
    <w:name w:val="N3"/>
    <w:basedOn w:val="Normal"/>
    <w:uiPriority w:val="99"/>
    <w:rsid w:val="00795BCC"/>
    <w:pPr>
      <w:numPr>
        <w:ilvl w:val="2"/>
        <w:numId w:val="2"/>
      </w:numPr>
      <w:spacing w:before="80" w:line="220" w:lineRule="atLeast"/>
      <w:jc w:val="both"/>
    </w:pPr>
    <w:rPr>
      <w:sz w:val="21"/>
      <w:lang w:val="en-GB"/>
    </w:rPr>
  </w:style>
  <w:style w:type="table" w:styleId="TableGrid">
    <w:name w:val="Table Grid"/>
    <w:basedOn w:val="TableNormal"/>
    <w:uiPriority w:val="99"/>
    <w:rsid w:val="00795B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534C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F26AD"/>
    <w:rPr>
      <w:rFonts w:cs="Times New Roman"/>
      <w:sz w:val="2"/>
      <w:lang w:val="en-AU" w:eastAsia="en-US"/>
    </w:rPr>
  </w:style>
  <w:style w:type="paragraph" w:styleId="NormalWeb">
    <w:name w:val="Normal (Web)"/>
    <w:basedOn w:val="Normal"/>
    <w:uiPriority w:val="99"/>
    <w:rsid w:val="00512A36"/>
    <w:pPr>
      <w:spacing w:before="100" w:beforeAutospacing="1" w:after="100" w:afterAutospacing="1"/>
    </w:pPr>
    <w:rPr>
      <w:sz w:val="24"/>
      <w:szCs w:val="24"/>
      <w:lang w:val="en-GB" w:eastAsia="en-GB"/>
    </w:rPr>
  </w:style>
  <w:style w:type="paragraph" w:styleId="ListParagraph">
    <w:name w:val="List Paragraph"/>
    <w:basedOn w:val="Normal"/>
    <w:uiPriority w:val="34"/>
    <w:qFormat/>
    <w:rsid w:val="00C633CB"/>
    <w:pPr>
      <w:ind w:left="720"/>
    </w:pPr>
  </w:style>
  <w:style w:type="paragraph" w:customStyle="1" w:styleId="Default">
    <w:name w:val="Default"/>
    <w:rsid w:val="00622F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6D4"/>
    <w:rPr>
      <w:rFonts w:ascii="Tahoma" w:hAnsi="Tahoma" w:cs="Tahoma"/>
      <w:sz w:val="16"/>
      <w:szCs w:val="16"/>
    </w:rPr>
  </w:style>
  <w:style w:type="character" w:customStyle="1" w:styleId="BalloonTextChar">
    <w:name w:val="Balloon Text Char"/>
    <w:basedOn w:val="DefaultParagraphFont"/>
    <w:link w:val="BalloonText"/>
    <w:uiPriority w:val="99"/>
    <w:semiHidden/>
    <w:rsid w:val="00C466D4"/>
    <w:rPr>
      <w:rFonts w:ascii="Tahoma" w:hAnsi="Tahoma" w:cs="Tahoma"/>
      <w:sz w:val="16"/>
      <w:szCs w:val="16"/>
      <w:lang w:val="en-AU" w:eastAsia="en-US"/>
    </w:rPr>
  </w:style>
  <w:style w:type="character" w:customStyle="1" w:styleId="Heading2Char">
    <w:name w:val="Heading 2 Char"/>
    <w:basedOn w:val="DefaultParagraphFont"/>
    <w:link w:val="Heading2"/>
    <w:semiHidden/>
    <w:rsid w:val="005D46C6"/>
    <w:rPr>
      <w:rFonts w:asciiTheme="majorHAnsi" w:eastAsiaTheme="majorEastAsia" w:hAnsiTheme="majorHAnsi" w:cstheme="majorBidi"/>
      <w:b/>
      <w:bCs/>
      <w:color w:val="4F81BD" w:themeColor="accent1"/>
      <w:sz w:val="26"/>
      <w:szCs w:val="26"/>
      <w:lang w:val="en-AU" w:eastAsia="en-US"/>
    </w:rPr>
  </w:style>
  <w:style w:type="character" w:styleId="CommentReference">
    <w:name w:val="annotation reference"/>
    <w:basedOn w:val="DefaultParagraphFont"/>
    <w:uiPriority w:val="99"/>
    <w:semiHidden/>
    <w:unhideWhenUsed/>
    <w:rsid w:val="00B607CC"/>
    <w:rPr>
      <w:sz w:val="16"/>
      <w:szCs w:val="16"/>
    </w:rPr>
  </w:style>
  <w:style w:type="paragraph" w:styleId="CommentText">
    <w:name w:val="annotation text"/>
    <w:basedOn w:val="Normal"/>
    <w:link w:val="CommentTextChar"/>
    <w:uiPriority w:val="99"/>
    <w:semiHidden/>
    <w:unhideWhenUsed/>
    <w:rsid w:val="00B607CC"/>
  </w:style>
  <w:style w:type="character" w:customStyle="1" w:styleId="CommentTextChar">
    <w:name w:val="Comment Text Char"/>
    <w:basedOn w:val="DefaultParagraphFont"/>
    <w:link w:val="CommentText"/>
    <w:uiPriority w:val="99"/>
    <w:semiHidden/>
    <w:rsid w:val="00B607CC"/>
    <w:rPr>
      <w:sz w:val="20"/>
      <w:szCs w:val="20"/>
      <w:lang w:val="en-AU" w:eastAsia="en-US"/>
    </w:rPr>
  </w:style>
  <w:style w:type="paragraph" w:styleId="CommentSubject">
    <w:name w:val="annotation subject"/>
    <w:basedOn w:val="CommentText"/>
    <w:next w:val="CommentText"/>
    <w:link w:val="CommentSubjectChar"/>
    <w:uiPriority w:val="99"/>
    <w:semiHidden/>
    <w:unhideWhenUsed/>
    <w:rsid w:val="00B607CC"/>
    <w:rPr>
      <w:b/>
      <w:bCs/>
    </w:rPr>
  </w:style>
  <w:style w:type="character" w:customStyle="1" w:styleId="CommentSubjectChar">
    <w:name w:val="Comment Subject Char"/>
    <w:basedOn w:val="CommentTextChar"/>
    <w:link w:val="CommentSubject"/>
    <w:uiPriority w:val="99"/>
    <w:semiHidden/>
    <w:rsid w:val="00B607CC"/>
    <w:rPr>
      <w:b/>
      <w:bCs/>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F466-6A71-44D3-B8B2-F73ABB00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1371</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Merthyr Tydfil &amp; Rhondda Cynon Taf</vt:lpstr>
    </vt:vector>
  </TitlesOfParts>
  <Company>MTCBC</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CTMSB Joint Operational Committee ToR v5 sept 21</dc:title>
  <dc:creator>ANDERM</dc:creator>
  <cp:lastModifiedBy>Beth Melhuish</cp:lastModifiedBy>
  <cp:revision>3</cp:revision>
  <cp:lastPrinted>2017-08-23T15:50:00Z</cp:lastPrinted>
  <dcterms:created xsi:type="dcterms:W3CDTF">2021-09-06T17:30:00Z</dcterms:created>
  <dcterms:modified xsi:type="dcterms:W3CDTF">2022-02-25T11:01:09Z</dcterms:modified>
  <cp:keywords>
  </cp:keywords>
  <dc:subject>
  </dc:subject>
</cp:coreProperties>
</file>