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5BCC" w:rsidP="007043A8" w:rsidRDefault="00795BCC" w14:paraId="118DD101" w14:textId="77777777">
      <w:pPr>
        <w:ind w:left="-567"/>
        <w:rPr>
          <w:color w:val="FF0000"/>
        </w:rPr>
      </w:pPr>
    </w:p>
    <w:p w:rsidR="00795BCC" w:rsidP="007043A8" w:rsidRDefault="00795BCC" w14:paraId="0897C0A0" w14:textId="77777777">
      <w:pPr>
        <w:ind w:left="-567"/>
        <w:rPr>
          <w:color w:val="FF0000"/>
        </w:rPr>
      </w:pPr>
    </w:p>
    <w:p w:rsidR="00795BCC" w:rsidP="007043A8" w:rsidRDefault="00795BCC" w14:paraId="40C56283" w14:textId="77777777">
      <w:pPr>
        <w:ind w:left="-567"/>
        <w:jc w:val="center"/>
        <w:rPr>
          <w:rFonts w:ascii="Arial" w:hAnsi="Arial" w:cs="Arial"/>
          <w:b/>
          <w:sz w:val="48"/>
          <w:szCs w:val="48"/>
          <w:lang w:val="en-GB"/>
        </w:rPr>
      </w:pPr>
    </w:p>
    <w:p w:rsidR="00795BCC" w:rsidP="007043A8" w:rsidRDefault="00795BCC" w14:paraId="6F6111C1" w14:textId="77777777">
      <w:pPr>
        <w:ind w:left="-567"/>
        <w:jc w:val="center"/>
        <w:rPr>
          <w:rFonts w:ascii="Arial" w:hAnsi="Arial" w:cs="Arial"/>
          <w:b/>
          <w:sz w:val="48"/>
          <w:szCs w:val="48"/>
          <w:lang w:val="en-GB"/>
        </w:rPr>
      </w:pPr>
    </w:p>
    <w:p w:rsidR="00795BCC" w:rsidP="007043A8" w:rsidRDefault="00795BCC" w14:paraId="79F314F7" w14:textId="77777777">
      <w:pPr>
        <w:ind w:left="-567"/>
        <w:jc w:val="center"/>
        <w:rPr>
          <w:rFonts w:ascii="Arial" w:hAnsi="Arial" w:cs="Arial"/>
          <w:b/>
          <w:sz w:val="48"/>
          <w:szCs w:val="48"/>
          <w:lang w:val="en-GB"/>
        </w:rPr>
      </w:pPr>
    </w:p>
    <w:p w:rsidR="00795BCC" w:rsidP="007043A8" w:rsidRDefault="00795BCC" w14:paraId="7D7851AC" w14:textId="77777777">
      <w:pPr>
        <w:ind w:left="-567"/>
        <w:jc w:val="center"/>
        <w:rPr>
          <w:rFonts w:ascii="Arial" w:hAnsi="Arial" w:cs="Arial"/>
          <w:b/>
          <w:sz w:val="48"/>
          <w:szCs w:val="48"/>
          <w:lang w:val="en-GB"/>
        </w:rPr>
      </w:pPr>
    </w:p>
    <w:p w:rsidR="00795BCC" w:rsidP="007043A8" w:rsidRDefault="00795BCC" w14:paraId="0BE21CC3" w14:textId="77777777">
      <w:pPr>
        <w:ind w:left="-567"/>
        <w:jc w:val="center"/>
        <w:rPr>
          <w:rFonts w:ascii="Arial" w:hAnsi="Arial" w:cs="Arial"/>
          <w:b/>
          <w:sz w:val="48"/>
          <w:szCs w:val="48"/>
          <w:lang w:val="en-GB"/>
        </w:rPr>
      </w:pPr>
    </w:p>
    <w:p w:rsidR="00795BCC" w:rsidP="007043A8" w:rsidRDefault="00795BCC" w14:paraId="7C762041" w14:textId="77777777">
      <w:pPr>
        <w:ind w:left="-567"/>
        <w:jc w:val="center"/>
        <w:rPr>
          <w:rFonts w:ascii="Arial" w:hAnsi="Arial" w:cs="Arial"/>
          <w:b/>
          <w:sz w:val="48"/>
          <w:szCs w:val="48"/>
          <w:lang w:val="en-GB"/>
        </w:rPr>
      </w:pPr>
    </w:p>
    <w:p w:rsidR="00795BCC" w:rsidP="007043A8" w:rsidRDefault="00795BCC" w14:paraId="5AC05F63" w14:textId="77777777">
      <w:pPr>
        <w:ind w:left="-567"/>
        <w:jc w:val="center"/>
        <w:rPr>
          <w:rFonts w:ascii="Arial" w:hAnsi="Arial" w:cs="Arial"/>
          <w:b/>
          <w:sz w:val="48"/>
          <w:szCs w:val="48"/>
          <w:lang w:val="en-GB"/>
        </w:rPr>
      </w:pPr>
    </w:p>
    <w:p w:rsidR="0026532D" w:rsidP="007043A8" w:rsidRDefault="00C0260C" w14:paraId="211849E2" w14:textId="77777777">
      <w:pPr>
        <w:ind w:left="-567"/>
        <w:jc w:val="center"/>
        <w:rPr>
          <w:rFonts w:ascii="Arial" w:hAnsi="Arial" w:cs="Arial"/>
          <w:b/>
          <w:sz w:val="56"/>
          <w:szCs w:val="56"/>
          <w:lang w:val="en-GB"/>
        </w:rPr>
      </w:pPr>
      <w:r>
        <w:rPr>
          <w:rFonts w:ascii="Arial" w:hAnsi="Arial" w:cs="Arial"/>
          <w:b/>
          <w:sz w:val="56"/>
          <w:szCs w:val="56"/>
          <w:lang w:val="en-GB"/>
        </w:rPr>
        <w:t>M</w:t>
      </w:r>
      <w:r w:rsidR="00494D49">
        <w:rPr>
          <w:rFonts w:ascii="Arial" w:hAnsi="Arial" w:cs="Arial"/>
          <w:b/>
          <w:sz w:val="56"/>
          <w:szCs w:val="56"/>
          <w:lang w:val="en-GB"/>
        </w:rPr>
        <w:t>ulti-</w:t>
      </w:r>
      <w:r>
        <w:rPr>
          <w:rFonts w:ascii="Arial" w:hAnsi="Arial" w:cs="Arial"/>
          <w:b/>
          <w:sz w:val="56"/>
          <w:szCs w:val="56"/>
          <w:lang w:val="en-GB"/>
        </w:rPr>
        <w:t>A</w:t>
      </w:r>
      <w:r w:rsidR="00494D49">
        <w:rPr>
          <w:rFonts w:ascii="Arial" w:hAnsi="Arial" w:cs="Arial"/>
          <w:b/>
          <w:sz w:val="56"/>
          <w:szCs w:val="56"/>
          <w:lang w:val="en-GB"/>
        </w:rPr>
        <w:t xml:space="preserve">gency </w:t>
      </w:r>
      <w:r>
        <w:rPr>
          <w:rFonts w:ascii="Arial" w:hAnsi="Arial" w:cs="Arial"/>
          <w:b/>
          <w:sz w:val="56"/>
          <w:szCs w:val="56"/>
          <w:lang w:val="en-GB"/>
        </w:rPr>
        <w:t>C</w:t>
      </w:r>
      <w:r w:rsidR="00494D49">
        <w:rPr>
          <w:rFonts w:ascii="Arial" w:hAnsi="Arial" w:cs="Arial"/>
          <w:b/>
          <w:sz w:val="56"/>
          <w:szCs w:val="56"/>
          <w:lang w:val="en-GB"/>
        </w:rPr>
        <w:t xml:space="preserve">hild </w:t>
      </w:r>
      <w:r>
        <w:rPr>
          <w:rFonts w:ascii="Arial" w:hAnsi="Arial" w:cs="Arial"/>
          <w:b/>
          <w:sz w:val="56"/>
          <w:szCs w:val="56"/>
          <w:lang w:val="en-GB"/>
        </w:rPr>
        <w:t>S</w:t>
      </w:r>
      <w:r w:rsidR="00494D49">
        <w:rPr>
          <w:rFonts w:ascii="Arial" w:hAnsi="Arial" w:cs="Arial"/>
          <w:b/>
          <w:sz w:val="56"/>
          <w:szCs w:val="56"/>
          <w:lang w:val="en-GB"/>
        </w:rPr>
        <w:t xml:space="preserve">exual </w:t>
      </w:r>
      <w:r>
        <w:rPr>
          <w:rFonts w:ascii="Arial" w:hAnsi="Arial" w:cs="Arial"/>
          <w:b/>
          <w:sz w:val="56"/>
          <w:szCs w:val="56"/>
          <w:lang w:val="en-GB"/>
        </w:rPr>
        <w:t>E</w:t>
      </w:r>
      <w:r w:rsidR="00494D49">
        <w:rPr>
          <w:rFonts w:ascii="Arial" w:hAnsi="Arial" w:cs="Arial"/>
          <w:b/>
          <w:sz w:val="56"/>
          <w:szCs w:val="56"/>
          <w:lang w:val="en-GB"/>
        </w:rPr>
        <w:t>xploitation (MACSE)</w:t>
      </w:r>
      <w:r w:rsidR="0026532D">
        <w:rPr>
          <w:rFonts w:ascii="Arial" w:hAnsi="Arial" w:cs="Arial"/>
          <w:b/>
          <w:sz w:val="56"/>
          <w:szCs w:val="56"/>
          <w:lang w:val="en-GB"/>
        </w:rPr>
        <w:t xml:space="preserve"> Group</w:t>
      </w:r>
      <w:r w:rsidR="00494D49">
        <w:rPr>
          <w:rFonts w:ascii="Arial" w:hAnsi="Arial" w:cs="Arial"/>
          <w:b/>
          <w:sz w:val="56"/>
          <w:szCs w:val="56"/>
          <w:lang w:val="en-GB"/>
        </w:rPr>
        <w:t xml:space="preserve"> </w:t>
      </w:r>
    </w:p>
    <w:p w:rsidRPr="002102E9" w:rsidR="00795BCC" w:rsidP="007043A8" w:rsidRDefault="0029612F" w14:paraId="3BD732AD" w14:textId="77777777">
      <w:pPr>
        <w:ind w:left="-567"/>
        <w:jc w:val="center"/>
        <w:rPr>
          <w:rFonts w:ascii="Arial" w:hAnsi="Arial" w:cs="Arial"/>
          <w:b/>
          <w:sz w:val="56"/>
          <w:szCs w:val="56"/>
          <w:lang w:val="en-GB"/>
        </w:rPr>
      </w:pPr>
      <w:r>
        <w:rPr>
          <w:rFonts w:ascii="Arial" w:hAnsi="Arial" w:cs="Arial"/>
          <w:b/>
          <w:sz w:val="56"/>
          <w:szCs w:val="56"/>
          <w:lang w:val="en-GB"/>
        </w:rPr>
        <w:t>Terms of Reference</w:t>
      </w:r>
    </w:p>
    <w:p w:rsidR="00795BCC" w:rsidP="007043A8" w:rsidRDefault="00795BCC" w14:paraId="49BFECF1" w14:textId="77777777">
      <w:pPr>
        <w:ind w:left="-567"/>
        <w:jc w:val="center"/>
        <w:rPr>
          <w:rFonts w:ascii="Arial" w:hAnsi="Arial" w:cs="Arial"/>
          <w:b/>
          <w:sz w:val="56"/>
          <w:szCs w:val="56"/>
          <w:lang w:val="en-GB"/>
        </w:rPr>
      </w:pPr>
    </w:p>
    <w:p w:rsidR="00795BCC" w:rsidP="007043A8" w:rsidRDefault="00795BCC" w14:paraId="62F1A813" w14:textId="77777777">
      <w:pPr>
        <w:ind w:left="-567"/>
        <w:jc w:val="center"/>
        <w:rPr>
          <w:rFonts w:ascii="Arial" w:hAnsi="Arial" w:cs="Arial"/>
          <w:b/>
          <w:sz w:val="56"/>
          <w:szCs w:val="56"/>
          <w:lang w:val="en-GB"/>
        </w:rPr>
      </w:pPr>
    </w:p>
    <w:p w:rsidRPr="002102E9" w:rsidR="00795BCC" w:rsidP="007043A8" w:rsidRDefault="00795BCC" w14:paraId="6BC9C887" w14:textId="77777777">
      <w:pPr>
        <w:ind w:left="-567"/>
        <w:jc w:val="center"/>
        <w:rPr>
          <w:rFonts w:ascii="Arial" w:hAnsi="Arial" w:cs="Arial"/>
          <w:b/>
          <w:sz w:val="56"/>
          <w:szCs w:val="56"/>
          <w:lang w:val="en-GB"/>
        </w:rPr>
      </w:pPr>
    </w:p>
    <w:p w:rsidR="00795BCC" w:rsidP="007043A8" w:rsidRDefault="00795BCC" w14:paraId="371EC4E6" w14:textId="77777777">
      <w:pPr>
        <w:ind w:left="-567"/>
        <w:jc w:val="center"/>
        <w:rPr>
          <w:rFonts w:ascii="Arial" w:hAnsi="Arial" w:cs="Arial"/>
          <w:b/>
          <w:sz w:val="48"/>
          <w:szCs w:val="48"/>
          <w:lang w:val="en-GB"/>
        </w:rPr>
      </w:pPr>
    </w:p>
    <w:p w:rsidR="00795BCC" w:rsidP="007043A8" w:rsidRDefault="00795BCC" w14:paraId="32748E16" w14:textId="77777777">
      <w:pPr>
        <w:ind w:left="-567"/>
        <w:jc w:val="center"/>
        <w:rPr>
          <w:rFonts w:ascii="Arial" w:hAnsi="Arial" w:cs="Arial"/>
          <w:b/>
          <w:lang w:val="en-GB"/>
        </w:rPr>
      </w:pPr>
    </w:p>
    <w:p w:rsidR="00795BCC" w:rsidP="007043A8" w:rsidRDefault="00795BCC" w14:paraId="3C7BB65D" w14:textId="77777777">
      <w:pPr>
        <w:ind w:left="-567"/>
        <w:jc w:val="center"/>
        <w:rPr>
          <w:rFonts w:ascii="Arial" w:hAnsi="Arial" w:cs="Arial"/>
          <w:b/>
          <w:lang w:val="en-GB"/>
        </w:rPr>
      </w:pPr>
    </w:p>
    <w:p w:rsidR="00795BCC" w:rsidP="007043A8" w:rsidRDefault="00795BCC" w14:paraId="710FD57D" w14:textId="77777777">
      <w:pPr>
        <w:ind w:left="-567"/>
        <w:jc w:val="center"/>
        <w:rPr>
          <w:rFonts w:ascii="Arial" w:hAnsi="Arial" w:cs="Arial"/>
          <w:b/>
          <w:lang w:val="en-GB"/>
        </w:rPr>
      </w:pPr>
    </w:p>
    <w:p w:rsidR="00795BCC" w:rsidP="007043A8" w:rsidRDefault="00795BCC" w14:paraId="077E1619" w14:textId="77777777">
      <w:pPr>
        <w:ind w:left="-567"/>
        <w:jc w:val="center"/>
        <w:rPr>
          <w:rFonts w:ascii="Arial" w:hAnsi="Arial" w:cs="Arial"/>
          <w:b/>
          <w:lang w:val="en-GB"/>
        </w:rPr>
      </w:pPr>
    </w:p>
    <w:p w:rsidR="00795BCC" w:rsidP="007043A8" w:rsidRDefault="00795BCC" w14:paraId="0B226FF6" w14:textId="77777777">
      <w:pPr>
        <w:ind w:left="-567"/>
        <w:jc w:val="center"/>
        <w:rPr>
          <w:rFonts w:ascii="Arial" w:hAnsi="Arial" w:cs="Arial"/>
          <w:b/>
          <w:lang w:val="en-GB"/>
        </w:rPr>
      </w:pPr>
    </w:p>
    <w:p w:rsidR="00795BCC" w:rsidP="007043A8" w:rsidRDefault="00795BCC" w14:paraId="432DF0A8" w14:textId="77777777">
      <w:pPr>
        <w:ind w:left="-567"/>
        <w:jc w:val="both"/>
        <w:rPr>
          <w:rFonts w:ascii="Arial" w:hAnsi="Arial" w:cs="Arial"/>
          <w:b/>
          <w:lang w:val="en-GB"/>
        </w:rPr>
      </w:pPr>
    </w:p>
    <w:p w:rsidR="00795BCC" w:rsidP="007043A8" w:rsidRDefault="00795BCC" w14:paraId="54763106" w14:textId="77777777">
      <w:pPr>
        <w:ind w:left="-567"/>
        <w:jc w:val="both"/>
        <w:rPr>
          <w:rFonts w:ascii="Arial" w:hAnsi="Arial" w:cs="Arial"/>
          <w:b/>
          <w:lang w:val="en-GB"/>
        </w:rPr>
      </w:pPr>
    </w:p>
    <w:p w:rsidR="00795BCC" w:rsidP="007043A8" w:rsidRDefault="00795BCC" w14:paraId="5543A4C5" w14:textId="77777777">
      <w:pPr>
        <w:ind w:left="-567"/>
        <w:jc w:val="both"/>
        <w:rPr>
          <w:rFonts w:ascii="Arial" w:hAnsi="Arial" w:cs="Arial"/>
          <w:b/>
          <w:lang w:val="en-GB"/>
        </w:rPr>
      </w:pPr>
    </w:p>
    <w:p w:rsidR="00795BCC" w:rsidP="007043A8" w:rsidRDefault="00795BCC" w14:paraId="1F15017F" w14:textId="77777777">
      <w:pPr>
        <w:ind w:left="-567"/>
      </w:pPr>
    </w:p>
    <w:p w:rsidR="00795BCC" w:rsidP="007043A8" w:rsidRDefault="00795BCC" w14:paraId="03E71625" w14:textId="77777777">
      <w:pPr>
        <w:ind w:left="-567"/>
      </w:pPr>
    </w:p>
    <w:p w:rsidR="00795BCC" w:rsidP="007043A8" w:rsidRDefault="00795BCC" w14:paraId="534934F9" w14:textId="77777777">
      <w:pPr>
        <w:ind w:left="-567"/>
      </w:pPr>
    </w:p>
    <w:p w:rsidRPr="002102E9" w:rsidR="00795BCC" w:rsidP="007043A8" w:rsidRDefault="00795BCC" w14:paraId="3A8222C1" w14:textId="77777777">
      <w:pPr>
        <w:ind w:left="-567"/>
        <w:jc w:val="center"/>
        <w:rPr>
          <w:rFonts w:ascii="Arial" w:hAnsi="Arial" w:cs="Arial"/>
          <w:b/>
          <w:sz w:val="72"/>
          <w:szCs w:val="72"/>
          <w:lang w:val="en-GB"/>
        </w:rPr>
      </w:pPr>
    </w:p>
    <w:p w:rsidR="00795BCC" w:rsidP="007043A8" w:rsidRDefault="00795BCC" w14:paraId="2D7C07FA" w14:textId="77777777">
      <w:pPr>
        <w:ind w:left="-567"/>
        <w:rPr>
          <w:color w:val="FF0000"/>
        </w:rPr>
      </w:pPr>
    </w:p>
    <w:p w:rsidR="00795BCC" w:rsidP="007043A8" w:rsidRDefault="00795BCC" w14:paraId="0A4ACEB3" w14:textId="77777777">
      <w:pPr>
        <w:ind w:left="-567"/>
        <w:rPr>
          <w:color w:val="FF0000"/>
        </w:rPr>
      </w:pPr>
    </w:p>
    <w:p w:rsidR="00795BCC" w:rsidP="00E522EF" w:rsidRDefault="00795BCC" w14:paraId="72E86A70" w14:textId="77777777">
      <w:pPr>
        <w:rPr>
          <w:color w:val="FF0000"/>
        </w:rPr>
      </w:pPr>
    </w:p>
    <w:p w:rsidR="00795BCC" w:rsidP="007043A8" w:rsidRDefault="00795BCC" w14:paraId="59483A7B" w14:textId="77777777">
      <w:pPr>
        <w:ind w:left="-567"/>
        <w:rPr>
          <w:color w:val="FF0000"/>
        </w:rPr>
      </w:pPr>
    </w:p>
    <w:p w:rsidR="0026532D" w:rsidP="0026532D" w:rsidRDefault="00CE0659" w14:paraId="42F85AD3" w14:textId="4E57D30B">
      <w:pPr>
        <w:ind w:left="5760"/>
        <w:jc w:val="right"/>
        <w:rPr>
          <w:rFonts w:ascii="Arial" w:hAnsi="Arial" w:cs="Arial"/>
          <w:b/>
          <w:sz w:val="28"/>
          <w:szCs w:val="28"/>
          <w:lang w:val="en-GB"/>
        </w:rPr>
      </w:pPr>
      <w:r>
        <w:rPr>
          <w:rFonts w:ascii="Arial" w:hAnsi="Arial" w:cs="Arial"/>
          <w:b/>
          <w:sz w:val="28"/>
          <w:szCs w:val="28"/>
          <w:lang w:val="en-GB"/>
        </w:rPr>
        <w:t>Version</w:t>
      </w:r>
      <w:r w:rsidR="00D007B9">
        <w:rPr>
          <w:rFonts w:ascii="Arial" w:hAnsi="Arial" w:cs="Arial"/>
          <w:b/>
          <w:sz w:val="28"/>
          <w:szCs w:val="28"/>
          <w:lang w:val="en-GB"/>
        </w:rPr>
        <w:t xml:space="preserve"> </w:t>
      </w:r>
      <w:r w:rsidR="009E5715">
        <w:rPr>
          <w:rFonts w:ascii="Arial" w:hAnsi="Arial" w:cs="Arial"/>
          <w:b/>
          <w:sz w:val="28"/>
          <w:szCs w:val="28"/>
          <w:lang w:val="en-GB"/>
        </w:rPr>
        <w:t>11</w:t>
      </w:r>
    </w:p>
    <w:p w:rsidR="00461F0D" w:rsidP="0026532D" w:rsidRDefault="00D007B9" w14:paraId="4CC117D5" w14:textId="77777777">
      <w:pPr>
        <w:ind w:left="5760"/>
        <w:jc w:val="right"/>
        <w:rPr>
          <w:rFonts w:ascii="Arial" w:hAnsi="Arial" w:cs="Arial"/>
          <w:b/>
          <w:sz w:val="28"/>
          <w:szCs w:val="28"/>
          <w:lang w:val="en-GB"/>
        </w:rPr>
      </w:pPr>
      <w:r>
        <w:rPr>
          <w:rFonts w:ascii="Arial" w:hAnsi="Arial" w:cs="Arial"/>
          <w:b/>
          <w:sz w:val="28"/>
          <w:szCs w:val="28"/>
          <w:lang w:val="en-GB"/>
        </w:rPr>
        <w:t xml:space="preserve"> </w:t>
      </w:r>
      <w:r w:rsidR="00E522EF">
        <w:rPr>
          <w:rFonts w:ascii="Arial" w:hAnsi="Arial" w:cs="Arial"/>
          <w:b/>
          <w:sz w:val="28"/>
          <w:szCs w:val="28"/>
          <w:lang w:val="en-GB"/>
        </w:rPr>
        <w:t xml:space="preserve">Date: </w:t>
      </w:r>
      <w:r w:rsidR="00745305">
        <w:rPr>
          <w:rFonts w:ascii="Arial" w:hAnsi="Arial" w:cs="Arial"/>
          <w:b/>
          <w:sz w:val="28"/>
          <w:szCs w:val="28"/>
          <w:lang w:val="en-GB"/>
        </w:rPr>
        <w:t>May</w:t>
      </w:r>
      <w:r w:rsidR="0026532D">
        <w:rPr>
          <w:rFonts w:ascii="Arial" w:hAnsi="Arial" w:cs="Arial"/>
          <w:b/>
          <w:sz w:val="28"/>
          <w:szCs w:val="28"/>
          <w:lang w:val="en-GB"/>
        </w:rPr>
        <w:t xml:space="preserve"> 2018</w:t>
      </w:r>
      <w:r w:rsidR="007043A8">
        <w:rPr>
          <w:rFonts w:ascii="Arial" w:hAnsi="Arial" w:cs="Arial"/>
          <w:b/>
          <w:sz w:val="28"/>
          <w:szCs w:val="28"/>
          <w:lang w:val="en-GB"/>
        </w:rPr>
        <w:t xml:space="preserve"> </w:t>
      </w:r>
    </w:p>
    <w:p w:rsidR="00E522EF" w:rsidP="0026532D" w:rsidRDefault="00E522EF" w14:paraId="26BC35A6" w14:textId="77777777">
      <w:pPr>
        <w:ind w:left="5760"/>
        <w:jc w:val="right"/>
        <w:rPr>
          <w:rFonts w:ascii="Arial" w:hAnsi="Arial" w:cs="Arial"/>
          <w:b/>
          <w:sz w:val="28"/>
          <w:szCs w:val="28"/>
          <w:lang w:val="en-GB"/>
        </w:rPr>
      </w:pPr>
      <w:r>
        <w:rPr>
          <w:rFonts w:ascii="Arial" w:hAnsi="Arial" w:cs="Arial"/>
          <w:b/>
          <w:sz w:val="28"/>
          <w:szCs w:val="28"/>
          <w:lang w:val="en-GB"/>
        </w:rPr>
        <w:t>Review Date: February 2019</w:t>
      </w:r>
    </w:p>
    <w:p w:rsidR="00C0260C" w:rsidP="007043A8" w:rsidRDefault="00C0260C" w14:paraId="1D62F108" w14:textId="77777777">
      <w:pPr>
        <w:ind w:left="-567"/>
        <w:rPr>
          <w:rFonts w:ascii="Arial" w:hAnsi="Arial" w:cs="Arial"/>
          <w:b/>
          <w:sz w:val="24"/>
          <w:szCs w:val="24"/>
        </w:rPr>
      </w:pPr>
    </w:p>
    <w:p w:rsidRPr="0026587C" w:rsidR="00562F98" w:rsidP="007043A8" w:rsidRDefault="00562F98" w14:paraId="77C57D92" w14:textId="77777777">
      <w:pPr>
        <w:ind w:left="-567"/>
        <w:rPr>
          <w:rFonts w:ascii="Arial" w:hAnsi="Arial" w:cs="Arial"/>
          <w:b/>
          <w:sz w:val="24"/>
          <w:szCs w:val="24"/>
        </w:rPr>
      </w:pPr>
    </w:p>
    <w:p w:rsidRPr="00CE4A89" w:rsidR="00570DB8" w:rsidP="00570DB8" w:rsidRDefault="00DD2250" w14:paraId="6E6F36AF" w14:textId="77777777">
      <w:pPr>
        <w:numPr>
          <w:ilvl w:val="0"/>
          <w:numId w:val="22"/>
        </w:numPr>
        <w:jc w:val="both"/>
        <w:rPr>
          <w:rFonts w:ascii="Arial" w:hAnsi="Arial" w:cs="Arial"/>
          <w:b/>
          <w:bCs/>
          <w:sz w:val="24"/>
          <w:szCs w:val="24"/>
        </w:rPr>
      </w:pPr>
      <w:r>
        <w:rPr>
          <w:rFonts w:ascii="Arial" w:hAnsi="Arial" w:cs="Arial"/>
          <w:b/>
          <w:bCs/>
          <w:sz w:val="24"/>
          <w:szCs w:val="24"/>
        </w:rPr>
        <w:t>Introduction</w:t>
      </w:r>
    </w:p>
    <w:p w:rsidRPr="00CE4A89" w:rsidR="00570DB8" w:rsidP="00570DB8" w:rsidRDefault="00570DB8" w14:paraId="3B91C01A" w14:textId="77777777">
      <w:pPr>
        <w:ind w:left="360"/>
        <w:jc w:val="both"/>
        <w:rPr>
          <w:rFonts w:ascii="Arial" w:hAnsi="Arial" w:cs="Arial"/>
          <w:b/>
          <w:bCs/>
          <w:sz w:val="22"/>
          <w:szCs w:val="22"/>
        </w:rPr>
      </w:pPr>
    </w:p>
    <w:p w:rsidRPr="006A0F62" w:rsidR="0026587C" w:rsidP="006A0F62" w:rsidRDefault="000177DA" w14:paraId="618367E8" w14:textId="77777777">
      <w:pPr>
        <w:autoSpaceDE w:val="0"/>
        <w:autoSpaceDN w:val="0"/>
        <w:adjustRightInd w:val="0"/>
        <w:rPr>
          <w:rFonts w:ascii="Arial" w:hAnsi="Arial" w:cs="Arial"/>
          <w:color w:val="000000"/>
          <w:sz w:val="22"/>
          <w:szCs w:val="22"/>
        </w:rPr>
      </w:pPr>
      <w:r w:rsidRPr="006A0F62">
        <w:rPr>
          <w:rFonts w:ascii="Arial" w:hAnsi="Arial" w:cs="Arial"/>
          <w:color w:val="000000"/>
          <w:sz w:val="22"/>
          <w:szCs w:val="22"/>
        </w:rPr>
        <w:t xml:space="preserve">This </w:t>
      </w:r>
      <w:r w:rsidRPr="006A0F62" w:rsidR="006A0F62">
        <w:rPr>
          <w:rFonts w:ascii="Arial" w:hAnsi="Arial" w:cs="Arial"/>
          <w:color w:val="000000"/>
          <w:sz w:val="22"/>
          <w:szCs w:val="22"/>
        </w:rPr>
        <w:t>Terms of Reference</w:t>
      </w:r>
      <w:r w:rsidRPr="006A0F62">
        <w:rPr>
          <w:rFonts w:ascii="Arial" w:hAnsi="Arial" w:cs="Arial"/>
          <w:color w:val="000000"/>
          <w:sz w:val="22"/>
          <w:szCs w:val="22"/>
        </w:rPr>
        <w:t xml:space="preserve"> </w:t>
      </w:r>
      <w:r w:rsidRPr="006A0F62" w:rsidR="0026587C">
        <w:rPr>
          <w:rFonts w:ascii="Arial" w:hAnsi="Arial" w:cs="Arial"/>
          <w:color w:val="000000"/>
          <w:sz w:val="22"/>
          <w:szCs w:val="22"/>
        </w:rPr>
        <w:t xml:space="preserve">outlines the local multi-agency working arrangements agreed by </w:t>
      </w:r>
      <w:r w:rsidRPr="006A0F62" w:rsidR="006A0F62">
        <w:rPr>
          <w:rFonts w:ascii="Arial" w:hAnsi="Arial" w:cs="Arial"/>
          <w:color w:val="000000"/>
          <w:sz w:val="22"/>
          <w:szCs w:val="22"/>
        </w:rPr>
        <w:t xml:space="preserve">the </w:t>
      </w:r>
      <w:r w:rsidRPr="006A0F62" w:rsidR="0026587C">
        <w:rPr>
          <w:rFonts w:ascii="Arial" w:hAnsi="Arial" w:cs="Arial"/>
          <w:color w:val="000000"/>
          <w:sz w:val="22"/>
          <w:szCs w:val="22"/>
        </w:rPr>
        <w:t>Cwm Taf Safeguarding Board to strengthen the response to Child Sexual Exploitation</w:t>
      </w:r>
      <w:r w:rsidR="003E22F4">
        <w:rPr>
          <w:rFonts w:ascii="Arial" w:hAnsi="Arial" w:cs="Arial"/>
          <w:color w:val="000000"/>
          <w:sz w:val="22"/>
          <w:szCs w:val="22"/>
        </w:rPr>
        <w:t xml:space="preserve"> (CSE)</w:t>
      </w:r>
      <w:r w:rsidRPr="006A0F62" w:rsidR="0026587C">
        <w:rPr>
          <w:rFonts w:ascii="Arial" w:hAnsi="Arial" w:cs="Arial"/>
          <w:color w:val="000000"/>
          <w:sz w:val="22"/>
          <w:szCs w:val="22"/>
        </w:rPr>
        <w:t xml:space="preserve"> through the establishment of Multi-</w:t>
      </w:r>
      <w:r w:rsidRPr="006A0F62" w:rsidR="0041118C">
        <w:rPr>
          <w:rFonts w:ascii="Arial" w:hAnsi="Arial" w:cs="Arial"/>
          <w:color w:val="000000"/>
          <w:sz w:val="22"/>
          <w:szCs w:val="22"/>
        </w:rPr>
        <w:t>A</w:t>
      </w:r>
      <w:r w:rsidRPr="006A0F62" w:rsidR="0026587C">
        <w:rPr>
          <w:rFonts w:ascii="Arial" w:hAnsi="Arial" w:cs="Arial"/>
          <w:color w:val="000000"/>
          <w:sz w:val="22"/>
          <w:szCs w:val="22"/>
        </w:rPr>
        <w:t>gency Chi</w:t>
      </w:r>
      <w:r w:rsidRPr="006A0F62" w:rsidR="006A0F62">
        <w:rPr>
          <w:rFonts w:ascii="Arial" w:hAnsi="Arial" w:cs="Arial"/>
          <w:color w:val="000000"/>
          <w:sz w:val="22"/>
          <w:szCs w:val="22"/>
        </w:rPr>
        <w:t>ld Sexual Exploitation (MACSE) m</w:t>
      </w:r>
      <w:r w:rsidRPr="006A0F62" w:rsidR="0026587C">
        <w:rPr>
          <w:rFonts w:ascii="Arial" w:hAnsi="Arial" w:cs="Arial"/>
          <w:color w:val="000000"/>
          <w:sz w:val="22"/>
          <w:szCs w:val="22"/>
        </w:rPr>
        <w:t>eetings.</w:t>
      </w:r>
    </w:p>
    <w:p w:rsidRPr="006A0F62" w:rsidR="009973E3" w:rsidP="006A0F62" w:rsidRDefault="009973E3" w14:paraId="09360D8B" w14:textId="77777777">
      <w:pPr>
        <w:autoSpaceDE w:val="0"/>
        <w:autoSpaceDN w:val="0"/>
        <w:adjustRightInd w:val="0"/>
        <w:rPr>
          <w:rFonts w:ascii="Arial" w:hAnsi="Arial" w:cs="Arial"/>
          <w:color w:val="000000"/>
          <w:sz w:val="22"/>
          <w:szCs w:val="22"/>
        </w:rPr>
      </w:pPr>
    </w:p>
    <w:p w:rsidRPr="006A0F62" w:rsidR="009973E3" w:rsidP="006A0F62" w:rsidRDefault="00F82F19" w14:paraId="79B2544D" w14:textId="77777777">
      <w:pPr>
        <w:autoSpaceDE w:val="0"/>
        <w:autoSpaceDN w:val="0"/>
        <w:adjustRightInd w:val="0"/>
        <w:rPr>
          <w:rFonts w:ascii="Arial" w:hAnsi="Arial" w:cs="Arial"/>
          <w:color w:val="000000"/>
          <w:sz w:val="22"/>
          <w:szCs w:val="22"/>
        </w:rPr>
      </w:pPr>
      <w:r w:rsidRPr="006A0F62">
        <w:rPr>
          <w:rFonts w:ascii="Arial" w:hAnsi="Arial" w:cs="Arial"/>
          <w:color w:val="000000"/>
          <w:sz w:val="22"/>
          <w:szCs w:val="22"/>
        </w:rPr>
        <w:t>A</w:t>
      </w:r>
      <w:r w:rsidRPr="006A0F62" w:rsidR="009973E3">
        <w:rPr>
          <w:rFonts w:ascii="Arial" w:hAnsi="Arial" w:cs="Arial"/>
          <w:color w:val="000000"/>
          <w:sz w:val="22"/>
          <w:szCs w:val="22"/>
        </w:rPr>
        <w:t>ll organisations</w:t>
      </w:r>
      <w:r w:rsidRPr="006A0F62">
        <w:rPr>
          <w:rFonts w:ascii="Arial" w:hAnsi="Arial" w:cs="Arial"/>
          <w:color w:val="000000"/>
          <w:sz w:val="22"/>
          <w:szCs w:val="22"/>
        </w:rPr>
        <w:t xml:space="preserve"> </w:t>
      </w:r>
      <w:r w:rsidRPr="006A0F62" w:rsidR="009973E3">
        <w:rPr>
          <w:rFonts w:ascii="Arial" w:hAnsi="Arial" w:cs="Arial"/>
          <w:color w:val="000000"/>
          <w:sz w:val="22"/>
          <w:szCs w:val="22"/>
        </w:rPr>
        <w:t xml:space="preserve">have a responsibility to keep children and young people safe from harm and need to work together to achieve this. </w:t>
      </w:r>
      <w:r w:rsidR="007827AB">
        <w:rPr>
          <w:rFonts w:ascii="Arial" w:hAnsi="Arial" w:cs="Arial"/>
          <w:color w:val="000000"/>
          <w:sz w:val="22"/>
          <w:szCs w:val="22"/>
        </w:rPr>
        <w:t>Between the P</w:t>
      </w:r>
      <w:r w:rsidRPr="006A0F62" w:rsidR="009973E3">
        <w:rPr>
          <w:rFonts w:ascii="Arial" w:hAnsi="Arial" w:cs="Arial"/>
          <w:color w:val="000000"/>
          <w:sz w:val="22"/>
          <w:szCs w:val="22"/>
        </w:rPr>
        <w:t>artner</w:t>
      </w:r>
      <w:r w:rsidRPr="006A0F62" w:rsidR="0041118C">
        <w:rPr>
          <w:rFonts w:ascii="Arial" w:hAnsi="Arial" w:cs="Arial"/>
          <w:color w:val="000000"/>
          <w:sz w:val="22"/>
          <w:szCs w:val="22"/>
        </w:rPr>
        <w:t xml:space="preserve"> organisation</w:t>
      </w:r>
      <w:r w:rsidRPr="006A0F62" w:rsidR="009973E3">
        <w:rPr>
          <w:rFonts w:ascii="Arial" w:hAnsi="Arial" w:cs="Arial"/>
          <w:color w:val="000000"/>
          <w:sz w:val="22"/>
          <w:szCs w:val="22"/>
        </w:rPr>
        <w:t>s from</w:t>
      </w:r>
      <w:r w:rsidRPr="006A0F62" w:rsidR="0041118C">
        <w:rPr>
          <w:rFonts w:ascii="Arial" w:hAnsi="Arial" w:cs="Arial"/>
          <w:color w:val="000000"/>
          <w:sz w:val="22"/>
          <w:szCs w:val="22"/>
        </w:rPr>
        <w:t xml:space="preserve"> </w:t>
      </w:r>
      <w:r w:rsidR="007827AB">
        <w:rPr>
          <w:rFonts w:ascii="Arial" w:hAnsi="Arial" w:cs="Arial"/>
          <w:color w:val="000000"/>
          <w:sz w:val="22"/>
          <w:szCs w:val="22"/>
        </w:rPr>
        <w:t xml:space="preserve">both </w:t>
      </w:r>
      <w:r w:rsidRPr="006A0F62" w:rsidR="0041118C">
        <w:rPr>
          <w:rFonts w:ascii="Arial" w:hAnsi="Arial" w:cs="Arial"/>
          <w:color w:val="000000"/>
          <w:sz w:val="22"/>
          <w:szCs w:val="22"/>
        </w:rPr>
        <w:t>the</w:t>
      </w:r>
      <w:r w:rsidRPr="006A0F62" w:rsidR="009973E3">
        <w:rPr>
          <w:rFonts w:ascii="Arial" w:hAnsi="Arial" w:cs="Arial"/>
          <w:color w:val="000000"/>
          <w:sz w:val="22"/>
          <w:szCs w:val="22"/>
        </w:rPr>
        <w:t xml:space="preserve"> statutory and voluntary sectors </w:t>
      </w:r>
      <w:r w:rsidR="007827AB">
        <w:rPr>
          <w:rFonts w:ascii="Arial" w:hAnsi="Arial" w:cs="Arial"/>
          <w:color w:val="000000"/>
          <w:sz w:val="22"/>
          <w:szCs w:val="22"/>
        </w:rPr>
        <w:t xml:space="preserve">they </w:t>
      </w:r>
      <w:r w:rsidRPr="006A0F62" w:rsidR="009973E3">
        <w:rPr>
          <w:rFonts w:ascii="Arial" w:hAnsi="Arial" w:cs="Arial"/>
          <w:color w:val="000000"/>
          <w:sz w:val="22"/>
          <w:szCs w:val="22"/>
        </w:rPr>
        <w:t xml:space="preserve">have access to </w:t>
      </w:r>
      <w:r w:rsidR="007827AB">
        <w:rPr>
          <w:rFonts w:ascii="Arial" w:hAnsi="Arial" w:cs="Arial"/>
          <w:color w:val="000000"/>
          <w:sz w:val="22"/>
          <w:szCs w:val="22"/>
        </w:rPr>
        <w:t>a considerable amount</w:t>
      </w:r>
      <w:r w:rsidRPr="006A0F62" w:rsidR="009973E3">
        <w:rPr>
          <w:rFonts w:ascii="Arial" w:hAnsi="Arial" w:cs="Arial"/>
          <w:color w:val="000000"/>
          <w:sz w:val="22"/>
          <w:szCs w:val="22"/>
        </w:rPr>
        <w:t xml:space="preserve"> of information about what is happening within their communit</w:t>
      </w:r>
      <w:r w:rsidRPr="006A0F62" w:rsidR="0041118C">
        <w:rPr>
          <w:rFonts w:ascii="Arial" w:hAnsi="Arial" w:cs="Arial"/>
          <w:color w:val="000000"/>
          <w:sz w:val="22"/>
          <w:szCs w:val="22"/>
        </w:rPr>
        <w:t>ies</w:t>
      </w:r>
      <w:r w:rsidR="007827AB">
        <w:rPr>
          <w:rFonts w:ascii="Arial" w:hAnsi="Arial" w:cs="Arial"/>
          <w:color w:val="000000"/>
          <w:sz w:val="22"/>
          <w:szCs w:val="22"/>
        </w:rPr>
        <w:t xml:space="preserve"> and by sharing</w:t>
      </w:r>
      <w:r w:rsidRPr="006A0F62" w:rsidR="0041118C">
        <w:rPr>
          <w:rFonts w:ascii="Arial" w:hAnsi="Arial" w:cs="Arial"/>
          <w:color w:val="000000"/>
          <w:sz w:val="22"/>
          <w:szCs w:val="22"/>
        </w:rPr>
        <w:t xml:space="preserve"> relevant information</w:t>
      </w:r>
      <w:r w:rsidRPr="006A0F62" w:rsidR="009973E3">
        <w:rPr>
          <w:rFonts w:ascii="Arial" w:hAnsi="Arial" w:cs="Arial"/>
          <w:color w:val="000000"/>
          <w:sz w:val="22"/>
          <w:szCs w:val="22"/>
        </w:rPr>
        <w:t xml:space="preserve"> </w:t>
      </w:r>
      <w:r w:rsidR="007827AB">
        <w:rPr>
          <w:rFonts w:ascii="Arial" w:hAnsi="Arial" w:cs="Arial"/>
          <w:color w:val="000000"/>
          <w:sz w:val="22"/>
          <w:szCs w:val="22"/>
        </w:rPr>
        <w:t>they seek to</w:t>
      </w:r>
      <w:r w:rsidRPr="006A0F62" w:rsidR="009973E3">
        <w:rPr>
          <w:rFonts w:ascii="Arial" w:hAnsi="Arial" w:cs="Arial"/>
          <w:color w:val="000000"/>
          <w:sz w:val="22"/>
          <w:szCs w:val="22"/>
        </w:rPr>
        <w:t xml:space="preserve"> ensure that appropriate action can be taken to safeguard children and identify and disrupt offenders. In addition, statutory partners have a wide range of powers that can be used </w:t>
      </w:r>
      <w:r w:rsidRPr="006A0F62" w:rsidR="0041118C">
        <w:rPr>
          <w:rFonts w:ascii="Arial" w:hAnsi="Arial" w:cs="Arial"/>
          <w:color w:val="000000"/>
          <w:sz w:val="22"/>
          <w:szCs w:val="22"/>
        </w:rPr>
        <w:t>to help</w:t>
      </w:r>
      <w:r w:rsidRPr="006A0F62" w:rsidR="009973E3">
        <w:rPr>
          <w:rFonts w:ascii="Arial" w:hAnsi="Arial" w:cs="Arial"/>
          <w:color w:val="000000"/>
          <w:sz w:val="22"/>
          <w:szCs w:val="22"/>
        </w:rPr>
        <w:t xml:space="preserve"> tackle CSE.</w:t>
      </w:r>
    </w:p>
    <w:p w:rsidRPr="006A0F62" w:rsidR="006A0F62" w:rsidP="006A0F62" w:rsidRDefault="006A0F62" w14:paraId="495900C3" w14:textId="77777777">
      <w:pPr>
        <w:autoSpaceDE w:val="0"/>
        <w:autoSpaceDN w:val="0"/>
        <w:adjustRightInd w:val="0"/>
        <w:rPr>
          <w:rFonts w:ascii="Arial" w:hAnsi="Arial" w:cs="Arial"/>
          <w:color w:val="000000"/>
          <w:sz w:val="22"/>
          <w:szCs w:val="22"/>
        </w:rPr>
      </w:pPr>
    </w:p>
    <w:p w:rsidRPr="006A0F62" w:rsidR="009973E3" w:rsidP="006A0F62" w:rsidRDefault="009973E3" w14:paraId="767F1D2A" w14:textId="77777777">
      <w:pPr>
        <w:autoSpaceDE w:val="0"/>
        <w:autoSpaceDN w:val="0"/>
        <w:adjustRightInd w:val="0"/>
        <w:rPr>
          <w:rFonts w:ascii="Arial" w:hAnsi="Arial" w:cs="Arial"/>
          <w:color w:val="000000"/>
          <w:sz w:val="22"/>
          <w:szCs w:val="22"/>
        </w:rPr>
      </w:pPr>
      <w:r w:rsidRPr="006A0F62">
        <w:rPr>
          <w:rFonts w:ascii="Arial" w:hAnsi="Arial" w:cs="Arial"/>
          <w:color w:val="000000"/>
          <w:sz w:val="22"/>
          <w:szCs w:val="22"/>
        </w:rPr>
        <w:t xml:space="preserve">The MACSE has been established to bring together these key agencies in order to effectively </w:t>
      </w:r>
      <w:r w:rsidR="007827AB">
        <w:rPr>
          <w:rFonts w:ascii="Arial" w:hAnsi="Arial" w:cs="Arial"/>
          <w:color w:val="000000"/>
          <w:sz w:val="22"/>
          <w:szCs w:val="22"/>
        </w:rPr>
        <w:t>address the causes of</w:t>
      </w:r>
      <w:r w:rsidRPr="006A0F62">
        <w:rPr>
          <w:rFonts w:ascii="Arial" w:hAnsi="Arial" w:cs="Arial"/>
          <w:color w:val="000000"/>
          <w:sz w:val="22"/>
          <w:szCs w:val="22"/>
        </w:rPr>
        <w:t xml:space="preserve"> CSE. It will </w:t>
      </w:r>
      <w:r w:rsidR="007827AB">
        <w:rPr>
          <w:rFonts w:ascii="Arial" w:hAnsi="Arial" w:cs="Arial"/>
          <w:color w:val="000000"/>
          <w:sz w:val="22"/>
          <w:szCs w:val="22"/>
        </w:rPr>
        <w:t>monitor the response to</w:t>
      </w:r>
      <w:r w:rsidRPr="006A0F62">
        <w:rPr>
          <w:rFonts w:ascii="Arial" w:hAnsi="Arial" w:cs="Arial"/>
          <w:color w:val="000000"/>
          <w:sz w:val="22"/>
          <w:szCs w:val="22"/>
        </w:rPr>
        <w:t xml:space="preserve"> risk posed to children, </w:t>
      </w:r>
      <w:r w:rsidR="007827AB">
        <w:rPr>
          <w:rFonts w:ascii="Arial" w:hAnsi="Arial" w:cs="Arial"/>
          <w:color w:val="000000"/>
          <w:sz w:val="22"/>
          <w:szCs w:val="22"/>
        </w:rPr>
        <w:t xml:space="preserve">by understanding and recognising current and emerging trends whilst acknowledging risk posed by </w:t>
      </w:r>
      <w:r w:rsidRPr="006A0F62">
        <w:rPr>
          <w:rFonts w:ascii="Arial" w:hAnsi="Arial" w:cs="Arial"/>
          <w:color w:val="000000"/>
          <w:sz w:val="22"/>
          <w:szCs w:val="22"/>
        </w:rPr>
        <w:t xml:space="preserve">certain </w:t>
      </w:r>
      <w:r w:rsidR="007827AB">
        <w:rPr>
          <w:rFonts w:ascii="Arial" w:hAnsi="Arial" w:cs="Arial"/>
          <w:color w:val="000000"/>
          <w:sz w:val="22"/>
          <w:szCs w:val="22"/>
        </w:rPr>
        <w:t>geographical areas</w:t>
      </w:r>
      <w:r w:rsidRPr="006A0F62">
        <w:rPr>
          <w:rFonts w:ascii="Arial" w:hAnsi="Arial" w:cs="Arial"/>
          <w:color w:val="000000"/>
          <w:sz w:val="22"/>
          <w:szCs w:val="22"/>
        </w:rPr>
        <w:t xml:space="preserve"> and by </w:t>
      </w:r>
      <w:r w:rsidR="007827AB">
        <w:rPr>
          <w:rFonts w:ascii="Arial" w:hAnsi="Arial" w:cs="Arial"/>
          <w:color w:val="000000"/>
          <w:sz w:val="22"/>
          <w:szCs w:val="22"/>
        </w:rPr>
        <w:t>identified</w:t>
      </w:r>
      <w:r w:rsidRPr="006A0F62">
        <w:rPr>
          <w:rFonts w:ascii="Arial" w:hAnsi="Arial" w:cs="Arial"/>
          <w:color w:val="000000"/>
          <w:sz w:val="22"/>
          <w:szCs w:val="22"/>
        </w:rPr>
        <w:t xml:space="preserve"> offenders</w:t>
      </w:r>
      <w:r w:rsidR="007827AB">
        <w:rPr>
          <w:rFonts w:ascii="Arial" w:hAnsi="Arial" w:cs="Arial"/>
          <w:color w:val="000000"/>
          <w:sz w:val="22"/>
          <w:szCs w:val="22"/>
        </w:rPr>
        <w:t xml:space="preserve">. </w:t>
      </w:r>
      <w:r w:rsidR="00BD0750">
        <w:rPr>
          <w:rFonts w:ascii="Arial" w:hAnsi="Arial" w:cs="Arial"/>
          <w:color w:val="000000"/>
          <w:sz w:val="22"/>
          <w:szCs w:val="22"/>
        </w:rPr>
        <w:t>The MACSE will also review existing</w:t>
      </w:r>
      <w:r w:rsidRPr="006A0F62">
        <w:rPr>
          <w:rFonts w:ascii="Arial" w:hAnsi="Arial" w:cs="Arial"/>
          <w:color w:val="000000"/>
          <w:sz w:val="22"/>
          <w:szCs w:val="22"/>
        </w:rPr>
        <w:t xml:space="preserve"> disruption plans and hold agencies to account for delivery of actions to minimise risk. </w:t>
      </w:r>
    </w:p>
    <w:p w:rsidRPr="006A0F62" w:rsidR="006A0F62" w:rsidP="006A0F62" w:rsidRDefault="006A0F62" w14:paraId="058EDCC8" w14:textId="77777777">
      <w:pPr>
        <w:autoSpaceDE w:val="0"/>
        <w:autoSpaceDN w:val="0"/>
        <w:adjustRightInd w:val="0"/>
        <w:rPr>
          <w:rFonts w:ascii="Arial" w:hAnsi="Arial" w:cs="Arial"/>
          <w:color w:val="000000"/>
          <w:sz w:val="22"/>
          <w:szCs w:val="22"/>
        </w:rPr>
      </w:pPr>
    </w:p>
    <w:p w:rsidR="009973E3" w:rsidP="006A0F62" w:rsidRDefault="00DE3D0C" w14:paraId="54B89655" w14:textId="77777777">
      <w:pPr>
        <w:autoSpaceDE w:val="0"/>
        <w:autoSpaceDN w:val="0"/>
        <w:adjustRightInd w:val="0"/>
        <w:rPr>
          <w:rFonts w:ascii="Arial" w:hAnsi="Arial" w:cs="Arial"/>
          <w:sz w:val="22"/>
          <w:szCs w:val="22"/>
        </w:rPr>
      </w:pPr>
      <w:r w:rsidRPr="006A0F62">
        <w:rPr>
          <w:rFonts w:ascii="Arial" w:hAnsi="Arial" w:cs="Arial"/>
          <w:color w:val="000000"/>
          <w:sz w:val="22"/>
          <w:szCs w:val="22"/>
        </w:rPr>
        <w:t>The MACSE</w:t>
      </w:r>
      <w:r w:rsidRPr="006A0F62" w:rsidR="009973E3">
        <w:rPr>
          <w:rFonts w:ascii="Arial" w:hAnsi="Arial" w:cs="Arial"/>
          <w:color w:val="000000"/>
          <w:sz w:val="22"/>
          <w:szCs w:val="22"/>
        </w:rPr>
        <w:t xml:space="preserve"> will have the potential to call upon the diverse skills and experience available from amongst its members. In conjunction with sharing information</w:t>
      </w:r>
      <w:r w:rsidRPr="006A0F62" w:rsidR="009973E3">
        <w:rPr>
          <w:rFonts w:ascii="Arial" w:hAnsi="Arial" w:cs="Arial"/>
          <w:sz w:val="22"/>
          <w:szCs w:val="22"/>
        </w:rPr>
        <w:t xml:space="preserve"> to increase the understanding of the risks posed by child sexual exploitation they will bring together a range of specialist knowledge to ensure that each organisation plays its </w:t>
      </w:r>
      <w:r w:rsidRPr="006A0F62" w:rsidR="0041118C">
        <w:rPr>
          <w:rFonts w:ascii="Arial" w:hAnsi="Arial" w:cs="Arial"/>
          <w:sz w:val="22"/>
          <w:szCs w:val="22"/>
        </w:rPr>
        <w:t xml:space="preserve">part in </w:t>
      </w:r>
      <w:r w:rsidRPr="006A0F62" w:rsidR="009973E3">
        <w:rPr>
          <w:rFonts w:ascii="Arial" w:hAnsi="Arial" w:cs="Arial"/>
          <w:sz w:val="22"/>
          <w:szCs w:val="22"/>
        </w:rPr>
        <w:t>address</w:t>
      </w:r>
      <w:r w:rsidRPr="006A0F62" w:rsidR="0041118C">
        <w:rPr>
          <w:rFonts w:ascii="Arial" w:hAnsi="Arial" w:cs="Arial"/>
          <w:sz w:val="22"/>
          <w:szCs w:val="22"/>
        </w:rPr>
        <w:t>ing</w:t>
      </w:r>
      <w:r w:rsidRPr="006A0F62" w:rsidR="009973E3">
        <w:rPr>
          <w:rFonts w:ascii="Arial" w:hAnsi="Arial" w:cs="Arial"/>
          <w:sz w:val="22"/>
          <w:szCs w:val="22"/>
        </w:rPr>
        <w:t xml:space="preserve"> the needs of young people considered to be at high risk.</w:t>
      </w:r>
    </w:p>
    <w:p w:rsidR="00BD0750" w:rsidP="006A0F62" w:rsidRDefault="00BD0750" w14:paraId="486C2521" w14:textId="77777777">
      <w:pPr>
        <w:autoSpaceDE w:val="0"/>
        <w:autoSpaceDN w:val="0"/>
        <w:adjustRightInd w:val="0"/>
        <w:rPr>
          <w:rFonts w:ascii="Arial" w:hAnsi="Arial" w:cs="Arial"/>
          <w:sz w:val="22"/>
          <w:szCs w:val="22"/>
        </w:rPr>
      </w:pPr>
    </w:p>
    <w:p w:rsidRPr="006A0F62" w:rsidR="00BD0750" w:rsidP="006A0F62" w:rsidRDefault="00BD0750" w14:paraId="77D92C31" w14:textId="77777777">
      <w:pPr>
        <w:autoSpaceDE w:val="0"/>
        <w:autoSpaceDN w:val="0"/>
        <w:adjustRightInd w:val="0"/>
        <w:rPr>
          <w:rFonts w:ascii="Arial" w:hAnsi="Arial" w:cs="Arial"/>
          <w:sz w:val="22"/>
          <w:szCs w:val="22"/>
        </w:rPr>
      </w:pPr>
      <w:r>
        <w:rPr>
          <w:rFonts w:ascii="Arial" w:hAnsi="Arial" w:cs="Arial"/>
          <w:sz w:val="22"/>
          <w:szCs w:val="22"/>
        </w:rPr>
        <w:t>It is not the responsibility of the MACSE to replace or replicate the operational work carried out by the CSE Strategy Meetings, but to provide a more holistic review of the issues across the whole of the Cwm Taf.</w:t>
      </w:r>
    </w:p>
    <w:p w:rsidRPr="006A0F62" w:rsidR="0026587C" w:rsidP="0026587C" w:rsidRDefault="0026587C" w14:paraId="61813F65" w14:textId="77777777">
      <w:pPr>
        <w:pStyle w:val="ListParagraph"/>
        <w:jc w:val="both"/>
        <w:rPr>
          <w:rFonts w:ascii="Arial" w:hAnsi="Arial" w:cs="Arial"/>
          <w:sz w:val="22"/>
          <w:szCs w:val="22"/>
        </w:rPr>
      </w:pPr>
    </w:p>
    <w:p w:rsidRPr="006A0F62" w:rsidR="00CE4A89" w:rsidP="00CE4A89" w:rsidRDefault="00FF0789" w14:paraId="3669FF9A" w14:textId="77777777">
      <w:pPr>
        <w:jc w:val="both"/>
        <w:rPr>
          <w:rFonts w:ascii="Arial" w:hAnsi="Arial" w:cs="Arial"/>
          <w:color w:val="000000" w:themeColor="text1"/>
          <w:sz w:val="22"/>
          <w:szCs w:val="22"/>
        </w:rPr>
      </w:pPr>
      <w:r w:rsidRPr="006A0F62">
        <w:rPr>
          <w:rFonts w:ascii="Arial" w:hAnsi="Arial" w:cs="Arial"/>
          <w:sz w:val="22"/>
          <w:szCs w:val="22"/>
        </w:rPr>
        <w:t xml:space="preserve">This document </w:t>
      </w:r>
      <w:r w:rsidRPr="006A0F62" w:rsidR="00CE4A89">
        <w:rPr>
          <w:rFonts w:ascii="Arial" w:hAnsi="Arial" w:cs="Arial"/>
          <w:sz w:val="22"/>
          <w:szCs w:val="22"/>
        </w:rPr>
        <w:t>does not replace</w:t>
      </w:r>
      <w:r w:rsidRPr="006A0F62" w:rsidR="0026587C">
        <w:rPr>
          <w:rFonts w:ascii="Arial" w:hAnsi="Arial" w:cs="Arial"/>
          <w:sz w:val="22"/>
          <w:szCs w:val="22"/>
        </w:rPr>
        <w:t xml:space="preserve"> the All Wales Protocol: Safeguarding and Promoting the Welfare of Children who are at Risk of Abuse through Sexual Exploitation</w:t>
      </w:r>
      <w:r w:rsidRPr="006A0F62" w:rsidR="00CE4A89">
        <w:rPr>
          <w:rFonts w:ascii="Arial" w:hAnsi="Arial" w:cs="Arial"/>
          <w:sz w:val="22"/>
          <w:szCs w:val="22"/>
        </w:rPr>
        <w:t xml:space="preserve"> which sits in the All W</w:t>
      </w:r>
      <w:r w:rsidRPr="006A0F62" w:rsidR="009973E3">
        <w:rPr>
          <w:rFonts w:ascii="Arial" w:hAnsi="Arial" w:cs="Arial"/>
          <w:sz w:val="22"/>
          <w:szCs w:val="22"/>
        </w:rPr>
        <w:t>ales Child Protection Procedures.</w:t>
      </w:r>
    </w:p>
    <w:p w:rsidR="00DD2250" w:rsidP="00FF0789" w:rsidRDefault="00DD2250" w14:paraId="1B7F7EBB" w14:textId="77777777">
      <w:pPr>
        <w:jc w:val="both"/>
        <w:rPr>
          <w:rFonts w:ascii="Arial" w:hAnsi="Arial" w:cs="Arial"/>
        </w:rPr>
      </w:pPr>
    </w:p>
    <w:p w:rsidRPr="00FF0789" w:rsidR="00CE4A89" w:rsidP="00FF0789" w:rsidRDefault="00CE4A89" w14:paraId="052D7FDD" w14:textId="77777777">
      <w:pPr>
        <w:jc w:val="both"/>
        <w:rPr>
          <w:rFonts w:ascii="Arial" w:hAnsi="Arial" w:cs="Arial"/>
        </w:rPr>
      </w:pPr>
    </w:p>
    <w:p w:rsidRPr="00CE4A89" w:rsidR="00FF0789" w:rsidP="00FF0789" w:rsidRDefault="00FF0789" w14:paraId="3D8EF00A" w14:textId="77777777">
      <w:pPr>
        <w:pStyle w:val="ListParagraph"/>
        <w:numPr>
          <w:ilvl w:val="0"/>
          <w:numId w:val="22"/>
        </w:numPr>
        <w:jc w:val="both"/>
        <w:rPr>
          <w:rFonts w:ascii="Arial" w:hAnsi="Arial" w:cs="Arial"/>
          <w:bCs/>
          <w:sz w:val="24"/>
          <w:szCs w:val="24"/>
        </w:rPr>
      </w:pPr>
      <w:r w:rsidRPr="00CE4A89">
        <w:rPr>
          <w:rFonts w:ascii="Arial" w:hAnsi="Arial" w:cs="Arial"/>
          <w:b/>
          <w:sz w:val="24"/>
          <w:szCs w:val="24"/>
        </w:rPr>
        <w:t>Definition of Child Sexual Exploitation (as per All Wales CSE Protocol)</w:t>
      </w:r>
    </w:p>
    <w:p w:rsidRPr="00FF0789" w:rsidR="00FF0789" w:rsidP="00FF0789" w:rsidRDefault="00FF0789" w14:paraId="2F9B96A9" w14:textId="77777777">
      <w:pPr>
        <w:autoSpaceDE w:val="0"/>
        <w:autoSpaceDN w:val="0"/>
        <w:adjustRightInd w:val="0"/>
        <w:rPr>
          <w:rFonts w:ascii="Arial" w:hAnsi="Arial" w:cs="Arial"/>
          <w:b/>
          <w:bCs/>
          <w:color w:val="000000"/>
        </w:rPr>
      </w:pPr>
    </w:p>
    <w:p w:rsidRPr="00CE4A89" w:rsidR="00FF0789" w:rsidP="00FF0789" w:rsidRDefault="00FF0789" w14:paraId="7EEFA1DD" w14:textId="77777777">
      <w:pPr>
        <w:autoSpaceDE w:val="0"/>
        <w:autoSpaceDN w:val="0"/>
        <w:adjustRightInd w:val="0"/>
        <w:rPr>
          <w:rFonts w:ascii="Arial" w:hAnsi="Arial" w:cs="Arial"/>
          <w:color w:val="000000"/>
          <w:sz w:val="22"/>
          <w:szCs w:val="22"/>
        </w:rPr>
      </w:pPr>
      <w:r w:rsidRPr="00CE4A89">
        <w:rPr>
          <w:rFonts w:ascii="Arial" w:hAnsi="Arial" w:cs="Arial"/>
          <w:color w:val="000000"/>
          <w:sz w:val="22"/>
          <w:szCs w:val="22"/>
        </w:rPr>
        <w:t xml:space="preserve">The sexual exploitation of children and young people is a hidden form of abuse. A number of different definitions have been developed through the work of researchers and practitioners though the concepts of exploitation and exchange are central to each. </w:t>
      </w:r>
    </w:p>
    <w:p w:rsidRPr="00CE4A89" w:rsidR="00FF0789" w:rsidP="00FF0789" w:rsidRDefault="00FF0789" w14:paraId="4A219EA2" w14:textId="77777777">
      <w:pPr>
        <w:autoSpaceDE w:val="0"/>
        <w:autoSpaceDN w:val="0"/>
        <w:adjustRightInd w:val="0"/>
        <w:rPr>
          <w:rFonts w:ascii="Arial" w:hAnsi="Arial" w:cs="Arial"/>
          <w:color w:val="000000"/>
          <w:sz w:val="22"/>
          <w:szCs w:val="22"/>
        </w:rPr>
      </w:pPr>
    </w:p>
    <w:p w:rsidRPr="00CE4A89" w:rsidR="00FF0789" w:rsidP="00FF0789" w:rsidRDefault="00B34760" w14:paraId="06CF96BB" w14:textId="7777777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Child sexual exploitation </w:t>
      </w:r>
      <w:r w:rsidRPr="00CE4A89" w:rsidR="00FF0789">
        <w:rPr>
          <w:rFonts w:ascii="Arial" w:hAnsi="Arial" w:cs="Arial"/>
          <w:color w:val="000000"/>
          <w:sz w:val="22"/>
          <w:szCs w:val="22"/>
        </w:rPr>
        <w:t xml:space="preserve">is the coercion or manipulation of children and young people into taking part in sexual activities. It is a form of sexual abuse involving an exchange of some form of payment which can include money, mobile phones and other items, drugs, alcohol, a place to stay, ‘protection’ or affection. The vulnerability of the young person and grooming process employed by perpetrators renders them powerless to recognise the exploitative nature of relationships and unable to give informed consent. </w:t>
      </w:r>
    </w:p>
    <w:p w:rsidRPr="00CE4A89" w:rsidR="00FF0789" w:rsidP="00FF0789" w:rsidRDefault="00FF0789" w14:paraId="64D62A4C" w14:textId="77777777">
      <w:pPr>
        <w:autoSpaceDE w:val="0"/>
        <w:autoSpaceDN w:val="0"/>
        <w:adjustRightInd w:val="0"/>
        <w:rPr>
          <w:rFonts w:ascii="Arial" w:hAnsi="Arial" w:cs="Arial"/>
          <w:color w:val="000000"/>
          <w:sz w:val="22"/>
          <w:szCs w:val="22"/>
        </w:rPr>
      </w:pPr>
    </w:p>
    <w:p w:rsidRPr="00CE4A89" w:rsidR="00FF0789" w:rsidP="00FF0789" w:rsidRDefault="00B34760" w14:paraId="07217F74" w14:textId="77777777">
      <w:pPr>
        <w:autoSpaceDE w:val="0"/>
        <w:autoSpaceDN w:val="0"/>
        <w:adjustRightInd w:val="0"/>
        <w:rPr>
          <w:rFonts w:ascii="Arial" w:hAnsi="Arial" w:cs="Arial"/>
          <w:color w:val="000000"/>
          <w:sz w:val="22"/>
          <w:szCs w:val="22"/>
        </w:rPr>
      </w:pPr>
      <w:r>
        <w:rPr>
          <w:rFonts w:ascii="Arial" w:hAnsi="Arial" w:cs="Arial"/>
          <w:color w:val="000000"/>
          <w:sz w:val="22"/>
          <w:szCs w:val="22"/>
        </w:rPr>
        <w:t>CSE</w:t>
      </w:r>
      <w:r w:rsidRPr="00CE4A89" w:rsidR="00FF0789">
        <w:rPr>
          <w:rFonts w:ascii="Arial" w:hAnsi="Arial" w:cs="Arial"/>
          <w:color w:val="000000"/>
          <w:sz w:val="22"/>
          <w:szCs w:val="22"/>
        </w:rPr>
        <w:t xml:space="preserve"> for the purpose of this </w:t>
      </w:r>
      <w:r w:rsidR="006D3AEA">
        <w:rPr>
          <w:rFonts w:ascii="Arial" w:hAnsi="Arial" w:cs="Arial"/>
          <w:color w:val="000000"/>
          <w:sz w:val="22"/>
          <w:szCs w:val="22"/>
        </w:rPr>
        <w:t>guidance</w:t>
      </w:r>
      <w:r w:rsidRPr="00CE4A89" w:rsidR="00FF0789">
        <w:rPr>
          <w:rFonts w:ascii="Arial" w:hAnsi="Arial" w:cs="Arial"/>
          <w:color w:val="000000"/>
          <w:sz w:val="22"/>
          <w:szCs w:val="22"/>
        </w:rPr>
        <w:t xml:space="preserve"> includes: </w:t>
      </w:r>
    </w:p>
    <w:p w:rsidRPr="00CE4A89" w:rsidR="00FF0789" w:rsidP="00BA2EDB" w:rsidRDefault="00FF0789" w14:paraId="2B233073" w14:textId="77777777">
      <w:pPr>
        <w:pStyle w:val="ListParagraph"/>
        <w:numPr>
          <w:ilvl w:val="0"/>
          <w:numId w:val="44"/>
        </w:numPr>
        <w:autoSpaceDE w:val="0"/>
        <w:autoSpaceDN w:val="0"/>
        <w:adjustRightInd w:val="0"/>
        <w:spacing w:after="36"/>
        <w:rPr>
          <w:rFonts w:ascii="Arial" w:hAnsi="Arial" w:cs="Arial"/>
          <w:color w:val="000000"/>
          <w:sz w:val="22"/>
          <w:szCs w:val="22"/>
        </w:rPr>
      </w:pPr>
      <w:r w:rsidRPr="00CE4A89">
        <w:rPr>
          <w:rFonts w:ascii="Arial" w:hAnsi="Arial" w:cs="Arial"/>
          <w:color w:val="000000"/>
          <w:sz w:val="22"/>
          <w:szCs w:val="22"/>
        </w:rPr>
        <w:t xml:space="preserve">abuse through exchange of sexual activity for some form of payment </w:t>
      </w:r>
    </w:p>
    <w:p w:rsidRPr="00CE4A89" w:rsidR="00FF0789" w:rsidP="00BA2EDB" w:rsidRDefault="00FF0789" w14:paraId="0006852C" w14:textId="77777777">
      <w:pPr>
        <w:pStyle w:val="ListParagraph"/>
        <w:numPr>
          <w:ilvl w:val="0"/>
          <w:numId w:val="44"/>
        </w:numPr>
        <w:autoSpaceDE w:val="0"/>
        <w:autoSpaceDN w:val="0"/>
        <w:adjustRightInd w:val="0"/>
        <w:spacing w:after="36"/>
        <w:rPr>
          <w:rFonts w:ascii="Arial" w:hAnsi="Arial" w:cs="Arial"/>
          <w:color w:val="000000"/>
          <w:sz w:val="22"/>
          <w:szCs w:val="22"/>
        </w:rPr>
      </w:pPr>
      <w:r w:rsidRPr="00CE4A89">
        <w:rPr>
          <w:rFonts w:ascii="Arial" w:hAnsi="Arial" w:cs="Arial"/>
          <w:color w:val="000000"/>
          <w:sz w:val="22"/>
          <w:szCs w:val="22"/>
        </w:rPr>
        <w:t xml:space="preserve">abuse through the production of indecent images and/or any other indecent material involving children whether photographs, films or other technologies </w:t>
      </w:r>
    </w:p>
    <w:p w:rsidRPr="00CE4A89" w:rsidR="00FF0789" w:rsidP="00BA2EDB" w:rsidRDefault="00FF0789" w14:paraId="152F90D9" w14:textId="77777777">
      <w:pPr>
        <w:pStyle w:val="ListParagraph"/>
        <w:numPr>
          <w:ilvl w:val="0"/>
          <w:numId w:val="44"/>
        </w:numPr>
        <w:autoSpaceDE w:val="0"/>
        <w:autoSpaceDN w:val="0"/>
        <w:adjustRightInd w:val="0"/>
        <w:spacing w:after="36"/>
        <w:rPr>
          <w:rFonts w:ascii="Arial" w:hAnsi="Arial" w:cs="Arial"/>
          <w:color w:val="000000"/>
          <w:sz w:val="22"/>
          <w:szCs w:val="22"/>
        </w:rPr>
      </w:pPr>
      <w:r w:rsidRPr="00CE4A89">
        <w:rPr>
          <w:rFonts w:ascii="Arial" w:hAnsi="Arial" w:cs="Arial"/>
          <w:color w:val="000000"/>
          <w:sz w:val="22"/>
          <w:szCs w:val="22"/>
        </w:rPr>
        <w:t xml:space="preserve">abuse through grooming whether via direct contact or the use of technologies such as mobile phones and the internet </w:t>
      </w:r>
    </w:p>
    <w:p w:rsidRPr="00CE4A89" w:rsidR="00FF0789" w:rsidP="00BA2EDB" w:rsidRDefault="00FF0789" w14:paraId="5CD4A096" w14:textId="77777777">
      <w:pPr>
        <w:pStyle w:val="ListParagraph"/>
        <w:numPr>
          <w:ilvl w:val="0"/>
          <w:numId w:val="44"/>
        </w:numPr>
        <w:autoSpaceDE w:val="0"/>
        <w:autoSpaceDN w:val="0"/>
        <w:adjustRightInd w:val="0"/>
        <w:rPr>
          <w:rFonts w:ascii="Arial" w:hAnsi="Arial" w:cs="Arial"/>
          <w:color w:val="000000"/>
          <w:sz w:val="22"/>
          <w:szCs w:val="22"/>
        </w:rPr>
      </w:pPr>
      <w:r w:rsidRPr="00CE4A89">
        <w:rPr>
          <w:rFonts w:ascii="Arial" w:hAnsi="Arial" w:cs="Arial"/>
          <w:color w:val="000000"/>
          <w:sz w:val="22"/>
          <w:szCs w:val="22"/>
        </w:rPr>
        <w:lastRenderedPageBreak/>
        <w:t xml:space="preserve">abuse through trafficking for sexual purposes </w:t>
      </w:r>
    </w:p>
    <w:p w:rsidRPr="00CE4A89" w:rsidR="00FF0789" w:rsidP="00FF0789" w:rsidRDefault="00FF0789" w14:paraId="64217420" w14:textId="77777777">
      <w:pPr>
        <w:autoSpaceDE w:val="0"/>
        <w:autoSpaceDN w:val="0"/>
        <w:adjustRightInd w:val="0"/>
        <w:rPr>
          <w:rFonts w:ascii="Arial" w:hAnsi="Arial" w:cs="Arial"/>
          <w:color w:val="000000"/>
          <w:sz w:val="22"/>
          <w:szCs w:val="22"/>
        </w:rPr>
      </w:pPr>
    </w:p>
    <w:p w:rsidRPr="00CE4A89" w:rsidR="00FF0789" w:rsidP="00FF0789" w:rsidRDefault="00FF0789" w14:paraId="7270CAE3" w14:textId="77777777">
      <w:pPr>
        <w:autoSpaceDE w:val="0"/>
        <w:autoSpaceDN w:val="0"/>
        <w:adjustRightInd w:val="0"/>
        <w:rPr>
          <w:rFonts w:ascii="Arial" w:hAnsi="Arial" w:cs="Arial"/>
          <w:b/>
          <w:bCs/>
          <w:color w:val="000000"/>
          <w:sz w:val="22"/>
          <w:szCs w:val="22"/>
        </w:rPr>
      </w:pPr>
      <w:r w:rsidRPr="00CE4A89">
        <w:rPr>
          <w:rFonts w:ascii="Arial" w:hAnsi="Arial" w:cs="Arial"/>
          <w:b/>
          <w:bCs/>
          <w:color w:val="000000"/>
          <w:sz w:val="22"/>
          <w:szCs w:val="22"/>
        </w:rPr>
        <w:t xml:space="preserve">Children do not volunteer to be sexually exploited and they cannot consent to their own abuse; they are forced and/or coerced. </w:t>
      </w:r>
    </w:p>
    <w:p w:rsidRPr="00CE4A89" w:rsidR="00FF0789" w:rsidP="00FF0789" w:rsidRDefault="00FF0789" w14:paraId="6C244971" w14:textId="77777777">
      <w:pPr>
        <w:autoSpaceDE w:val="0"/>
        <w:autoSpaceDN w:val="0"/>
        <w:adjustRightInd w:val="0"/>
        <w:rPr>
          <w:rFonts w:ascii="Arial" w:hAnsi="Arial" w:cs="Arial"/>
          <w:color w:val="000000"/>
          <w:sz w:val="22"/>
          <w:szCs w:val="22"/>
        </w:rPr>
      </w:pPr>
    </w:p>
    <w:p w:rsidRPr="009973E3" w:rsidR="009973E3" w:rsidP="009973E3" w:rsidRDefault="00FF0789" w14:paraId="4722724E" w14:textId="77777777">
      <w:pPr>
        <w:autoSpaceDE w:val="0"/>
        <w:autoSpaceDN w:val="0"/>
        <w:adjustRightInd w:val="0"/>
        <w:rPr>
          <w:rFonts w:ascii="Arial" w:hAnsi="Arial" w:cs="Arial"/>
          <w:color w:val="000000"/>
          <w:sz w:val="22"/>
          <w:szCs w:val="22"/>
        </w:rPr>
      </w:pPr>
      <w:r w:rsidRPr="00CE4A89">
        <w:rPr>
          <w:rFonts w:ascii="Arial" w:hAnsi="Arial" w:cs="Arial"/>
          <w:color w:val="000000"/>
          <w:sz w:val="22"/>
          <w:szCs w:val="22"/>
        </w:rPr>
        <w:t>The guidance applies to male and female children up to the age of 18 years irrespective of whether they are living independently, at home, with carers, or in a residential setting.</w:t>
      </w:r>
    </w:p>
    <w:p w:rsidRPr="00CE4A89" w:rsidR="009973E3" w:rsidP="009973E3" w:rsidRDefault="009973E3" w14:paraId="0F87F6BA" w14:textId="77777777">
      <w:pPr>
        <w:pStyle w:val="BodyText"/>
        <w:spacing w:before="120"/>
        <w:jc w:val="both"/>
        <w:rPr>
          <w:rFonts w:cs="Arial"/>
          <w:sz w:val="22"/>
          <w:szCs w:val="22"/>
        </w:rPr>
      </w:pPr>
    </w:p>
    <w:p w:rsidR="009973E3" w:rsidP="009973E3" w:rsidRDefault="009973E3" w14:paraId="6E10EF9F" w14:textId="77777777">
      <w:pPr>
        <w:pStyle w:val="ListParagraph"/>
        <w:ind w:left="360"/>
        <w:jc w:val="both"/>
        <w:rPr>
          <w:rFonts w:ascii="Arial" w:hAnsi="Arial" w:cs="Arial"/>
          <w:b/>
          <w:color w:val="000000" w:themeColor="text1"/>
          <w:sz w:val="24"/>
          <w:szCs w:val="24"/>
        </w:rPr>
      </w:pPr>
    </w:p>
    <w:p w:rsidRPr="009973E3" w:rsidR="005920A1" w:rsidP="009973E3" w:rsidRDefault="009973E3" w14:paraId="1AC58D7E" w14:textId="77777777">
      <w:pPr>
        <w:pStyle w:val="ListParagraph"/>
        <w:numPr>
          <w:ilvl w:val="0"/>
          <w:numId w:val="22"/>
        </w:numPr>
        <w:jc w:val="both"/>
        <w:rPr>
          <w:rFonts w:ascii="Arial" w:hAnsi="Arial" w:cs="Arial"/>
          <w:b/>
          <w:color w:val="000000" w:themeColor="text1"/>
          <w:sz w:val="24"/>
          <w:szCs w:val="24"/>
        </w:rPr>
      </w:pPr>
      <w:r>
        <w:rPr>
          <w:rFonts w:ascii="Arial" w:hAnsi="Arial" w:cs="Arial"/>
          <w:b/>
          <w:color w:val="000000" w:themeColor="text1"/>
          <w:sz w:val="24"/>
          <w:szCs w:val="24"/>
        </w:rPr>
        <w:t>Purpose of</w:t>
      </w:r>
      <w:r w:rsidRPr="00DD2250" w:rsidR="00DD2250">
        <w:rPr>
          <w:rFonts w:ascii="Arial" w:hAnsi="Arial" w:cs="Arial"/>
          <w:b/>
          <w:color w:val="000000" w:themeColor="text1"/>
          <w:sz w:val="24"/>
          <w:szCs w:val="24"/>
        </w:rPr>
        <w:t xml:space="preserve"> Multi-Agency Child Sexual Exploitation (MACSE) meeting</w:t>
      </w:r>
      <w:r>
        <w:rPr>
          <w:rFonts w:ascii="Arial" w:hAnsi="Arial" w:cs="Arial"/>
          <w:b/>
          <w:color w:val="000000" w:themeColor="text1"/>
          <w:sz w:val="24"/>
          <w:szCs w:val="24"/>
        </w:rPr>
        <w:t>s</w:t>
      </w:r>
    </w:p>
    <w:p w:rsidR="005920A1" w:rsidP="00DD2250" w:rsidRDefault="005920A1" w14:paraId="27D1CF73" w14:textId="77777777">
      <w:pPr>
        <w:pStyle w:val="ListParagraph"/>
        <w:ind w:left="0"/>
        <w:jc w:val="both"/>
        <w:rPr>
          <w:rFonts w:ascii="Arial" w:hAnsi="Arial" w:cs="Arial"/>
          <w:color w:val="000000" w:themeColor="text1"/>
          <w:sz w:val="22"/>
          <w:szCs w:val="22"/>
        </w:rPr>
      </w:pPr>
    </w:p>
    <w:p w:rsidRPr="00CE4A89" w:rsidR="00DD2250" w:rsidP="00DD2250" w:rsidRDefault="00DD2250" w14:paraId="37103CDA" w14:textId="77777777">
      <w:pPr>
        <w:pStyle w:val="ListParagraph"/>
        <w:ind w:left="0"/>
        <w:jc w:val="both"/>
        <w:rPr>
          <w:rFonts w:ascii="Arial" w:hAnsi="Arial" w:cs="Arial"/>
          <w:sz w:val="22"/>
          <w:szCs w:val="22"/>
        </w:rPr>
      </w:pPr>
      <w:r>
        <w:rPr>
          <w:rFonts w:ascii="Arial" w:hAnsi="Arial" w:cs="Arial"/>
          <w:color w:val="000000" w:themeColor="text1"/>
          <w:sz w:val="22"/>
          <w:szCs w:val="22"/>
        </w:rPr>
        <w:t>The purpose of MACSE meetings are to:</w:t>
      </w:r>
    </w:p>
    <w:p w:rsidR="00DD2250" w:rsidP="00DD2250" w:rsidRDefault="00DD2250" w14:paraId="04FB5B61" w14:textId="77777777">
      <w:pPr>
        <w:rPr>
          <w:rFonts w:ascii="Arial" w:hAnsi="Arial" w:cs="Arial"/>
          <w:color w:val="000000"/>
          <w:sz w:val="22"/>
          <w:szCs w:val="22"/>
        </w:rPr>
      </w:pPr>
    </w:p>
    <w:p w:rsidRPr="00CE4A89" w:rsidR="00DD2250" w:rsidP="00BA2EDB" w:rsidRDefault="00DD2250" w14:paraId="39ED4618" w14:textId="77777777">
      <w:pPr>
        <w:pStyle w:val="ListParagraph"/>
        <w:numPr>
          <w:ilvl w:val="0"/>
          <w:numId w:val="45"/>
        </w:numPr>
        <w:rPr>
          <w:rFonts w:ascii="Arial" w:hAnsi="Arial" w:cs="Arial"/>
          <w:color w:val="000000"/>
          <w:sz w:val="22"/>
          <w:szCs w:val="22"/>
        </w:rPr>
      </w:pPr>
      <w:r w:rsidRPr="00CE4A89">
        <w:rPr>
          <w:rFonts w:ascii="Arial" w:hAnsi="Arial" w:cs="Arial"/>
          <w:color w:val="000000"/>
          <w:sz w:val="22"/>
          <w:szCs w:val="22"/>
        </w:rPr>
        <w:t xml:space="preserve">Identify, map and assess risk and patterns of CSE within </w:t>
      </w:r>
      <w:r w:rsidR="00820F42">
        <w:rPr>
          <w:rFonts w:ascii="Arial" w:hAnsi="Arial" w:cs="Arial"/>
          <w:color w:val="000000"/>
          <w:sz w:val="22"/>
          <w:szCs w:val="22"/>
        </w:rPr>
        <w:t xml:space="preserve">the </w:t>
      </w:r>
      <w:r w:rsidRPr="00CE4A89">
        <w:rPr>
          <w:rFonts w:ascii="Arial" w:hAnsi="Arial" w:cs="Arial"/>
          <w:color w:val="000000"/>
          <w:sz w:val="22"/>
          <w:szCs w:val="22"/>
        </w:rPr>
        <w:t>Cwm Taf</w:t>
      </w:r>
      <w:r w:rsidR="00820F42">
        <w:rPr>
          <w:rFonts w:ascii="Arial" w:hAnsi="Arial" w:cs="Arial"/>
          <w:color w:val="000000"/>
          <w:sz w:val="22"/>
          <w:szCs w:val="22"/>
        </w:rPr>
        <w:t xml:space="preserve"> region</w:t>
      </w:r>
    </w:p>
    <w:p w:rsidRPr="00B97EB1" w:rsidR="00B97EB1" w:rsidP="00B97EB1" w:rsidRDefault="00B97EB1" w14:paraId="5EA6E6DA" w14:textId="77777777">
      <w:pPr>
        <w:rPr>
          <w:rFonts w:ascii="Arial" w:hAnsi="Arial" w:cs="Arial"/>
          <w:color w:val="000000"/>
          <w:sz w:val="22"/>
          <w:szCs w:val="22"/>
        </w:rPr>
      </w:pPr>
    </w:p>
    <w:p w:rsidR="00B97EB1" w:rsidP="00BA2EDB" w:rsidRDefault="00B97EB1" w14:paraId="43F314C2" w14:textId="77777777">
      <w:pPr>
        <w:pStyle w:val="ListParagraph"/>
        <w:numPr>
          <w:ilvl w:val="0"/>
          <w:numId w:val="45"/>
        </w:numPr>
        <w:rPr>
          <w:rFonts w:ascii="Arial" w:hAnsi="Arial" w:cs="Arial"/>
          <w:color w:val="000000"/>
          <w:sz w:val="22"/>
          <w:szCs w:val="22"/>
        </w:rPr>
      </w:pPr>
      <w:r>
        <w:rPr>
          <w:rFonts w:ascii="Arial" w:hAnsi="Arial" w:cs="Arial"/>
          <w:color w:val="000000"/>
          <w:sz w:val="22"/>
          <w:szCs w:val="22"/>
        </w:rPr>
        <w:t>Ongoing collection of data regarding how many CS</w:t>
      </w:r>
      <w:r w:rsidR="00102532">
        <w:rPr>
          <w:rFonts w:ascii="Arial" w:hAnsi="Arial" w:cs="Arial"/>
          <w:color w:val="000000"/>
          <w:sz w:val="22"/>
          <w:szCs w:val="22"/>
        </w:rPr>
        <w:t>E cases there are in the region</w:t>
      </w:r>
    </w:p>
    <w:p w:rsidRPr="00B97EB1" w:rsidR="00B97EB1" w:rsidP="00B97EB1" w:rsidRDefault="00B97EB1" w14:paraId="5F702EF7" w14:textId="77777777">
      <w:pPr>
        <w:rPr>
          <w:rFonts w:ascii="Arial" w:hAnsi="Arial" w:cs="Arial"/>
          <w:color w:val="000000"/>
          <w:sz w:val="22"/>
          <w:szCs w:val="22"/>
        </w:rPr>
      </w:pPr>
    </w:p>
    <w:p w:rsidRPr="00B97EB1" w:rsidR="00B97EB1" w:rsidP="00BA2EDB" w:rsidRDefault="00BD0750" w14:paraId="6DC6A76C" w14:textId="77777777">
      <w:pPr>
        <w:pStyle w:val="ListParagraph"/>
        <w:numPr>
          <w:ilvl w:val="0"/>
          <w:numId w:val="45"/>
        </w:numPr>
        <w:rPr>
          <w:rFonts w:ascii="Arial" w:hAnsi="Arial" w:cs="Arial"/>
          <w:color w:val="000000"/>
          <w:sz w:val="22"/>
          <w:szCs w:val="22"/>
        </w:rPr>
      </w:pPr>
      <w:r>
        <w:rPr>
          <w:rFonts w:ascii="Arial" w:hAnsi="Arial" w:cs="Arial"/>
          <w:color w:val="000000"/>
          <w:sz w:val="22"/>
          <w:szCs w:val="22"/>
        </w:rPr>
        <w:t>Review and where necessary agree amendments</w:t>
      </w:r>
      <w:r w:rsidR="00433D55">
        <w:rPr>
          <w:rFonts w:ascii="Arial" w:hAnsi="Arial" w:cs="Arial"/>
          <w:color w:val="000000"/>
          <w:sz w:val="22"/>
          <w:szCs w:val="22"/>
        </w:rPr>
        <w:t xml:space="preserve"> to interventions that</w:t>
      </w:r>
      <w:r w:rsidRPr="00CE4A89" w:rsidR="00B97EB1">
        <w:rPr>
          <w:rFonts w:ascii="Arial" w:hAnsi="Arial" w:cs="Arial"/>
          <w:color w:val="000000"/>
          <w:sz w:val="22"/>
          <w:szCs w:val="22"/>
        </w:rPr>
        <w:t xml:space="preserve"> reflect the local picture and ensure activity is kept updated, relevant to service demand and emergent issue</w:t>
      </w:r>
      <w:r w:rsidR="00102532">
        <w:rPr>
          <w:rFonts w:ascii="Arial" w:hAnsi="Arial" w:cs="Arial"/>
          <w:color w:val="000000"/>
          <w:sz w:val="22"/>
          <w:szCs w:val="22"/>
        </w:rPr>
        <w:t>s</w:t>
      </w:r>
    </w:p>
    <w:p w:rsidR="00102532" w:rsidP="00102532" w:rsidRDefault="00820F42" w14:paraId="7911D770" w14:textId="77777777">
      <w:pPr>
        <w:pStyle w:val="NoSpacing"/>
        <w:numPr>
          <w:ilvl w:val="0"/>
          <w:numId w:val="45"/>
        </w:numPr>
        <w:spacing w:before="120"/>
        <w:jc w:val="both"/>
        <w:rPr>
          <w:rFonts w:ascii="Arial" w:hAnsi="Arial" w:cs="Arial"/>
        </w:rPr>
      </w:pPr>
      <w:r w:rsidRPr="00CE4A89">
        <w:rPr>
          <w:rFonts w:ascii="Arial" w:hAnsi="Arial" w:cs="Arial"/>
        </w:rPr>
        <w:t xml:space="preserve">Share information on perpetrators in order to identify </w:t>
      </w:r>
      <w:r w:rsidR="00102532">
        <w:rPr>
          <w:rFonts w:ascii="Arial" w:hAnsi="Arial" w:cs="Arial"/>
        </w:rPr>
        <w:t>themes and trends</w:t>
      </w:r>
    </w:p>
    <w:p w:rsidRPr="00102532" w:rsidR="00820F42" w:rsidP="00102532" w:rsidRDefault="00102532" w14:paraId="3C82D19C" w14:textId="77777777">
      <w:pPr>
        <w:pStyle w:val="NoSpacing"/>
        <w:numPr>
          <w:ilvl w:val="0"/>
          <w:numId w:val="45"/>
        </w:numPr>
        <w:spacing w:before="120"/>
        <w:jc w:val="both"/>
        <w:rPr>
          <w:rFonts w:ascii="Arial" w:hAnsi="Arial" w:cs="Arial"/>
        </w:rPr>
      </w:pPr>
      <w:r>
        <w:rPr>
          <w:rFonts w:ascii="Arial" w:hAnsi="Arial" w:cs="Arial"/>
        </w:rPr>
        <w:t>A</w:t>
      </w:r>
      <w:r w:rsidRPr="00102532" w:rsidR="00820F42">
        <w:rPr>
          <w:rFonts w:ascii="Arial" w:hAnsi="Arial" w:cs="Arial"/>
        </w:rPr>
        <w:t xml:space="preserve">ssist </w:t>
      </w:r>
      <w:r>
        <w:rPr>
          <w:rFonts w:ascii="Arial" w:hAnsi="Arial" w:cs="Arial"/>
        </w:rPr>
        <w:t xml:space="preserve">South Wales Police and other agencies </w:t>
      </w:r>
      <w:r w:rsidRPr="00102532" w:rsidR="00820F42">
        <w:rPr>
          <w:rFonts w:ascii="Arial" w:hAnsi="Arial" w:cs="Arial"/>
        </w:rPr>
        <w:t>with undertaking</w:t>
      </w:r>
      <w:r>
        <w:rPr>
          <w:rFonts w:ascii="Arial" w:hAnsi="Arial" w:cs="Arial"/>
        </w:rPr>
        <w:t xml:space="preserve"> appropriate disruption tactics</w:t>
      </w:r>
    </w:p>
    <w:p w:rsidRPr="000010EA" w:rsidR="00820F42" w:rsidP="00BA2EDB" w:rsidRDefault="00820F42" w14:paraId="01B01322" w14:textId="77777777">
      <w:pPr>
        <w:pStyle w:val="ListParagraph"/>
        <w:numPr>
          <w:ilvl w:val="0"/>
          <w:numId w:val="45"/>
        </w:numPr>
        <w:spacing w:before="120"/>
        <w:jc w:val="both"/>
        <w:rPr>
          <w:rFonts w:ascii="Arial" w:hAnsi="Arial" w:cs="Arial"/>
          <w:sz w:val="22"/>
          <w:szCs w:val="22"/>
        </w:rPr>
      </w:pPr>
      <w:r w:rsidRPr="00F07A5E">
        <w:rPr>
          <w:rFonts w:ascii="Arial" w:hAnsi="Arial" w:cs="Arial"/>
          <w:sz w:val="22"/>
          <w:szCs w:val="22"/>
        </w:rPr>
        <w:t xml:space="preserve">Ensure that </w:t>
      </w:r>
      <w:r w:rsidRPr="000010EA">
        <w:rPr>
          <w:rFonts w:ascii="Arial" w:hAnsi="Arial" w:cs="Arial"/>
          <w:sz w:val="22"/>
          <w:szCs w:val="22"/>
        </w:rPr>
        <w:t>preventative education and awareness</w:t>
      </w:r>
      <w:r w:rsidR="0041118C">
        <w:rPr>
          <w:rFonts w:ascii="Arial" w:hAnsi="Arial" w:cs="Arial"/>
          <w:sz w:val="22"/>
          <w:szCs w:val="22"/>
        </w:rPr>
        <w:t>-</w:t>
      </w:r>
      <w:r w:rsidRPr="000010EA">
        <w:rPr>
          <w:rFonts w:ascii="Arial" w:hAnsi="Arial" w:cs="Arial"/>
          <w:sz w:val="22"/>
          <w:szCs w:val="22"/>
        </w:rPr>
        <w:t>raising is undertaken in identified loc</w:t>
      </w:r>
      <w:r w:rsidR="00102532">
        <w:rPr>
          <w:rFonts w:ascii="Arial" w:hAnsi="Arial" w:cs="Arial"/>
          <w:sz w:val="22"/>
          <w:szCs w:val="22"/>
        </w:rPr>
        <w:t>ations to protect those at risk</w:t>
      </w:r>
    </w:p>
    <w:p w:rsidRPr="000010EA" w:rsidR="00820F42" w:rsidP="00BA2EDB" w:rsidRDefault="00433D55" w14:paraId="5ADAC170" w14:textId="77777777">
      <w:pPr>
        <w:pStyle w:val="ListParagraph"/>
        <w:numPr>
          <w:ilvl w:val="0"/>
          <w:numId w:val="45"/>
        </w:numPr>
        <w:spacing w:before="120"/>
        <w:jc w:val="both"/>
        <w:rPr>
          <w:rFonts w:ascii="Arial" w:hAnsi="Arial" w:cs="Arial"/>
          <w:sz w:val="22"/>
          <w:szCs w:val="22"/>
        </w:rPr>
      </w:pPr>
      <w:r>
        <w:rPr>
          <w:rFonts w:ascii="Arial" w:hAnsi="Arial" w:cs="Arial"/>
          <w:sz w:val="22"/>
          <w:szCs w:val="22"/>
        </w:rPr>
        <w:t>Review and assess the current risk around</w:t>
      </w:r>
      <w:r w:rsidRPr="000010EA" w:rsidR="00820F42">
        <w:rPr>
          <w:rFonts w:ascii="Arial" w:hAnsi="Arial" w:cs="Arial"/>
          <w:sz w:val="22"/>
          <w:szCs w:val="22"/>
        </w:rPr>
        <w:t xml:space="preserve"> different children who may be </w:t>
      </w:r>
      <w:r>
        <w:rPr>
          <w:rFonts w:ascii="Arial" w:hAnsi="Arial" w:cs="Arial"/>
          <w:sz w:val="22"/>
          <w:szCs w:val="22"/>
        </w:rPr>
        <w:t>exposed to CSE</w:t>
      </w:r>
    </w:p>
    <w:p w:rsidR="00820F42" w:rsidP="00BA2EDB" w:rsidRDefault="00820F42" w14:paraId="153BC779" w14:textId="77777777">
      <w:pPr>
        <w:pStyle w:val="ListParagraph"/>
        <w:numPr>
          <w:ilvl w:val="0"/>
          <w:numId w:val="45"/>
        </w:numPr>
        <w:spacing w:before="120"/>
        <w:jc w:val="both"/>
        <w:rPr>
          <w:rFonts w:ascii="Arial" w:hAnsi="Arial" w:cs="Arial"/>
          <w:sz w:val="22"/>
          <w:szCs w:val="22"/>
        </w:rPr>
      </w:pPr>
      <w:r w:rsidRPr="000010EA">
        <w:rPr>
          <w:rFonts w:ascii="Arial" w:hAnsi="Arial" w:cs="Arial"/>
          <w:sz w:val="22"/>
          <w:szCs w:val="22"/>
        </w:rPr>
        <w:t xml:space="preserve">Raise awareness and promote multi-agency understanding of young people at </w:t>
      </w:r>
      <w:r w:rsidRPr="000010EA" w:rsidR="000010EA">
        <w:rPr>
          <w:rFonts w:ascii="Arial" w:hAnsi="Arial" w:cs="Arial"/>
          <w:sz w:val="22"/>
          <w:szCs w:val="22"/>
        </w:rPr>
        <w:t xml:space="preserve">particularly </w:t>
      </w:r>
      <w:r w:rsidR="00102532">
        <w:rPr>
          <w:rFonts w:ascii="Arial" w:hAnsi="Arial" w:cs="Arial"/>
          <w:sz w:val="22"/>
          <w:szCs w:val="22"/>
        </w:rPr>
        <w:t>high levels of risk</w:t>
      </w:r>
      <w:r w:rsidRPr="000010EA">
        <w:rPr>
          <w:rFonts w:ascii="Arial" w:hAnsi="Arial" w:cs="Arial"/>
          <w:sz w:val="22"/>
          <w:szCs w:val="22"/>
        </w:rPr>
        <w:t xml:space="preserve"> </w:t>
      </w:r>
    </w:p>
    <w:p w:rsidR="00D12D6D" w:rsidP="00BA2EDB" w:rsidRDefault="002F458B" w14:paraId="31603903" w14:textId="77777777">
      <w:pPr>
        <w:pStyle w:val="ListParagraph"/>
        <w:numPr>
          <w:ilvl w:val="0"/>
          <w:numId w:val="45"/>
        </w:numPr>
        <w:spacing w:before="120"/>
        <w:jc w:val="both"/>
        <w:rPr>
          <w:rFonts w:ascii="Arial" w:hAnsi="Arial" w:cs="Arial"/>
          <w:sz w:val="22"/>
          <w:szCs w:val="22"/>
        </w:rPr>
      </w:pPr>
      <w:r>
        <w:rPr>
          <w:rFonts w:ascii="Arial" w:hAnsi="Arial" w:cs="Arial"/>
          <w:sz w:val="22"/>
          <w:szCs w:val="22"/>
        </w:rPr>
        <w:t>Identify and m</w:t>
      </w:r>
      <w:r w:rsidR="00D12D6D">
        <w:rPr>
          <w:rFonts w:ascii="Arial" w:hAnsi="Arial" w:cs="Arial"/>
          <w:sz w:val="22"/>
          <w:szCs w:val="22"/>
        </w:rPr>
        <w:t>onitor Children who are at risk of CSE who are approaching adulthood and to ensure that a robust transition risk management plan is in pl</w:t>
      </w:r>
      <w:r>
        <w:rPr>
          <w:rFonts w:ascii="Arial" w:hAnsi="Arial" w:cs="Arial"/>
          <w:sz w:val="22"/>
          <w:szCs w:val="22"/>
        </w:rPr>
        <w:t>ace to support the young person</w:t>
      </w:r>
    </w:p>
    <w:p w:rsidR="00820F42" w:rsidP="00BA2EDB" w:rsidRDefault="000E1C74" w14:paraId="5377E994" w14:textId="77777777">
      <w:pPr>
        <w:pStyle w:val="ListParagraph"/>
        <w:numPr>
          <w:ilvl w:val="0"/>
          <w:numId w:val="45"/>
        </w:numPr>
        <w:spacing w:before="120"/>
        <w:jc w:val="both"/>
        <w:rPr>
          <w:rFonts w:ascii="Arial" w:hAnsi="Arial" w:cs="Arial"/>
          <w:sz w:val="22"/>
          <w:szCs w:val="22"/>
        </w:rPr>
      </w:pPr>
      <w:r>
        <w:rPr>
          <w:rFonts w:ascii="Arial" w:hAnsi="Arial" w:cs="Arial"/>
          <w:sz w:val="22"/>
          <w:szCs w:val="22"/>
        </w:rPr>
        <w:t>E</w:t>
      </w:r>
      <w:r w:rsidRPr="000010EA" w:rsidR="00820F42">
        <w:rPr>
          <w:rFonts w:ascii="Arial" w:hAnsi="Arial" w:cs="Arial"/>
          <w:sz w:val="22"/>
          <w:szCs w:val="22"/>
        </w:rPr>
        <w:t xml:space="preserve">ncourage and monitor joint working to ensure that there is coordinated response to tackling chid </w:t>
      </w:r>
      <w:r w:rsidRPr="000010EA" w:rsidR="000010EA">
        <w:rPr>
          <w:rFonts w:ascii="Arial" w:hAnsi="Arial" w:cs="Arial"/>
          <w:sz w:val="22"/>
          <w:szCs w:val="22"/>
        </w:rPr>
        <w:t>sexual exploitation and to</w:t>
      </w:r>
      <w:r w:rsidRPr="000010EA" w:rsidR="00820F42">
        <w:rPr>
          <w:rFonts w:ascii="Arial" w:hAnsi="Arial" w:cs="Arial"/>
          <w:sz w:val="22"/>
          <w:szCs w:val="22"/>
        </w:rPr>
        <w:t xml:space="preserve"> hold p</w:t>
      </w:r>
      <w:r w:rsidR="00102532">
        <w:rPr>
          <w:rFonts w:ascii="Arial" w:hAnsi="Arial" w:cs="Arial"/>
          <w:sz w:val="22"/>
          <w:szCs w:val="22"/>
        </w:rPr>
        <w:t>artners to account for delivery</w:t>
      </w:r>
    </w:p>
    <w:p w:rsidRPr="000010EA" w:rsidR="00433D55" w:rsidP="00BA2EDB" w:rsidRDefault="00433D55" w14:paraId="3A48A32A" w14:textId="77777777">
      <w:pPr>
        <w:pStyle w:val="ListParagraph"/>
        <w:numPr>
          <w:ilvl w:val="0"/>
          <w:numId w:val="45"/>
        </w:numPr>
        <w:spacing w:before="120"/>
        <w:jc w:val="both"/>
        <w:rPr>
          <w:rFonts w:ascii="Arial" w:hAnsi="Arial" w:cs="Arial"/>
          <w:sz w:val="22"/>
          <w:szCs w:val="22"/>
        </w:rPr>
      </w:pPr>
      <w:r>
        <w:rPr>
          <w:rFonts w:ascii="Arial" w:hAnsi="Arial" w:cs="Arial"/>
          <w:sz w:val="22"/>
          <w:szCs w:val="22"/>
        </w:rPr>
        <w:t>To identify any current and emerging training requirements in relation to CSE and whe</w:t>
      </w:r>
      <w:r w:rsidR="00102532">
        <w:rPr>
          <w:rFonts w:ascii="Arial" w:hAnsi="Arial" w:cs="Arial"/>
          <w:sz w:val="22"/>
          <w:szCs w:val="22"/>
        </w:rPr>
        <w:t>re necessary feed into the T</w:t>
      </w:r>
      <w:r w:rsidR="007C4756">
        <w:rPr>
          <w:rFonts w:ascii="Arial" w:hAnsi="Arial" w:cs="Arial"/>
          <w:sz w:val="22"/>
          <w:szCs w:val="22"/>
        </w:rPr>
        <w:t xml:space="preserve">raining and </w:t>
      </w:r>
      <w:r w:rsidR="00102532">
        <w:rPr>
          <w:rFonts w:ascii="Arial" w:hAnsi="Arial" w:cs="Arial"/>
          <w:sz w:val="22"/>
          <w:szCs w:val="22"/>
        </w:rPr>
        <w:t>L</w:t>
      </w:r>
      <w:r w:rsidR="007C4756">
        <w:rPr>
          <w:rFonts w:ascii="Arial" w:hAnsi="Arial" w:cs="Arial"/>
          <w:sz w:val="22"/>
          <w:szCs w:val="22"/>
        </w:rPr>
        <w:t xml:space="preserve">earning </w:t>
      </w:r>
      <w:r w:rsidR="00102532">
        <w:rPr>
          <w:rFonts w:ascii="Arial" w:hAnsi="Arial" w:cs="Arial"/>
          <w:sz w:val="22"/>
          <w:szCs w:val="22"/>
        </w:rPr>
        <w:t>G</w:t>
      </w:r>
      <w:r w:rsidR="007C4756">
        <w:rPr>
          <w:rFonts w:ascii="Arial" w:hAnsi="Arial" w:cs="Arial"/>
          <w:sz w:val="22"/>
          <w:szCs w:val="22"/>
        </w:rPr>
        <w:t>roup</w:t>
      </w:r>
    </w:p>
    <w:p w:rsidR="00DD2250" w:rsidP="00DD2250" w:rsidRDefault="00DD2250" w14:paraId="0FA85847" w14:textId="77777777">
      <w:pPr>
        <w:jc w:val="both"/>
        <w:rPr>
          <w:rFonts w:ascii="Arial" w:hAnsi="Arial" w:cs="Arial"/>
        </w:rPr>
      </w:pPr>
    </w:p>
    <w:p w:rsidR="00DD2250" w:rsidP="00DD2250" w:rsidRDefault="00DD2250" w14:paraId="484F6359" w14:textId="77777777">
      <w:pPr>
        <w:jc w:val="both"/>
        <w:rPr>
          <w:rFonts w:ascii="Arial" w:hAnsi="Arial" w:cs="Arial"/>
          <w:b/>
          <w:color w:val="000000" w:themeColor="text1"/>
          <w:sz w:val="22"/>
          <w:szCs w:val="22"/>
        </w:rPr>
      </w:pPr>
    </w:p>
    <w:p w:rsidR="000E1C74" w:rsidP="000177DA" w:rsidRDefault="00DD2250" w14:paraId="28A33915" w14:textId="77777777">
      <w:pPr>
        <w:jc w:val="both"/>
        <w:rPr>
          <w:rFonts w:ascii="Arial" w:hAnsi="Arial" w:cs="Arial"/>
          <w:b/>
          <w:i/>
          <w:color w:val="000000" w:themeColor="text1"/>
          <w:sz w:val="22"/>
          <w:szCs w:val="22"/>
        </w:rPr>
      </w:pPr>
      <w:r w:rsidRPr="00DD2250">
        <w:rPr>
          <w:rFonts w:ascii="Arial" w:hAnsi="Arial" w:cs="Arial"/>
          <w:b/>
          <w:i/>
          <w:color w:val="000000" w:themeColor="text1"/>
          <w:sz w:val="22"/>
          <w:szCs w:val="22"/>
        </w:rPr>
        <w:t xml:space="preserve">MACSE meetings do not replace CSE-focused Multi Agency Strategy meetings which focus on safeguarding </w:t>
      </w:r>
      <w:r w:rsidR="009672FB">
        <w:rPr>
          <w:rFonts w:ascii="Arial" w:hAnsi="Arial" w:cs="Arial"/>
          <w:b/>
          <w:i/>
          <w:color w:val="000000" w:themeColor="text1"/>
          <w:sz w:val="22"/>
          <w:szCs w:val="22"/>
        </w:rPr>
        <w:t xml:space="preserve">individual </w:t>
      </w:r>
      <w:r w:rsidRPr="00DD2250">
        <w:rPr>
          <w:rFonts w:ascii="Arial" w:hAnsi="Arial" w:cs="Arial"/>
          <w:b/>
          <w:i/>
          <w:color w:val="000000" w:themeColor="text1"/>
          <w:sz w:val="22"/>
          <w:szCs w:val="22"/>
        </w:rPr>
        <w:t>children</w:t>
      </w:r>
      <w:r w:rsidR="009672FB">
        <w:rPr>
          <w:rFonts w:ascii="Arial" w:hAnsi="Arial" w:cs="Arial"/>
          <w:b/>
          <w:i/>
          <w:color w:val="000000" w:themeColor="text1"/>
          <w:sz w:val="22"/>
          <w:szCs w:val="22"/>
        </w:rPr>
        <w:t xml:space="preserve"> on a case by case basis</w:t>
      </w:r>
      <w:r w:rsidR="009973E3">
        <w:rPr>
          <w:rFonts w:ascii="Arial" w:hAnsi="Arial" w:cs="Arial"/>
          <w:b/>
          <w:i/>
          <w:color w:val="000000" w:themeColor="text1"/>
          <w:sz w:val="22"/>
          <w:szCs w:val="22"/>
        </w:rPr>
        <w:t xml:space="preserve"> as per the All Wales CSE Protocol</w:t>
      </w:r>
      <w:r w:rsidRPr="00DD2250">
        <w:rPr>
          <w:rFonts w:ascii="Arial" w:hAnsi="Arial" w:cs="Arial"/>
          <w:b/>
          <w:i/>
          <w:color w:val="000000" w:themeColor="text1"/>
          <w:sz w:val="22"/>
          <w:szCs w:val="22"/>
        </w:rPr>
        <w:t>.</w:t>
      </w:r>
      <w:r>
        <w:rPr>
          <w:rFonts w:ascii="Arial" w:hAnsi="Arial" w:cs="Arial"/>
          <w:b/>
          <w:i/>
          <w:color w:val="000000" w:themeColor="text1"/>
          <w:sz w:val="22"/>
          <w:szCs w:val="22"/>
        </w:rPr>
        <w:t xml:space="preserve"> </w:t>
      </w:r>
    </w:p>
    <w:p w:rsidR="000E1C74" w:rsidP="000177DA" w:rsidRDefault="000E1C74" w14:paraId="18D195C0" w14:textId="77777777">
      <w:pPr>
        <w:jc w:val="both"/>
        <w:rPr>
          <w:rFonts w:ascii="Arial" w:hAnsi="Arial" w:cs="Arial"/>
          <w:b/>
          <w:i/>
          <w:color w:val="000000" w:themeColor="text1"/>
          <w:sz w:val="22"/>
          <w:szCs w:val="22"/>
        </w:rPr>
      </w:pPr>
    </w:p>
    <w:p w:rsidRPr="00DD2250" w:rsidR="00DD2250" w:rsidP="000177DA" w:rsidRDefault="000177DA" w14:paraId="3B6AA64A" w14:textId="77777777">
      <w:pPr>
        <w:jc w:val="both"/>
        <w:rPr>
          <w:rFonts w:ascii="Arial" w:hAnsi="Arial" w:cs="Arial"/>
          <w:b/>
          <w:i/>
          <w:color w:val="000000" w:themeColor="text1"/>
          <w:sz w:val="22"/>
          <w:szCs w:val="22"/>
        </w:rPr>
      </w:pPr>
      <w:r w:rsidRPr="00CE4A89">
        <w:rPr>
          <w:rFonts w:ascii="Arial" w:hAnsi="Arial" w:cs="Arial"/>
          <w:color w:val="000000"/>
          <w:sz w:val="22"/>
          <w:szCs w:val="22"/>
        </w:rPr>
        <w:t xml:space="preserve">No agency should delay </w:t>
      </w:r>
      <w:r w:rsidR="00DD2250">
        <w:rPr>
          <w:rFonts w:ascii="Arial" w:hAnsi="Arial" w:cs="Arial"/>
          <w:color w:val="000000"/>
          <w:sz w:val="22"/>
          <w:szCs w:val="22"/>
        </w:rPr>
        <w:t xml:space="preserve">taking </w:t>
      </w:r>
      <w:r w:rsidRPr="00CE4A89">
        <w:rPr>
          <w:rFonts w:ascii="Arial" w:hAnsi="Arial" w:cs="Arial"/>
          <w:color w:val="000000"/>
          <w:sz w:val="22"/>
          <w:szCs w:val="22"/>
        </w:rPr>
        <w:t xml:space="preserve">action </w:t>
      </w:r>
      <w:r w:rsidR="00DD2250">
        <w:rPr>
          <w:rFonts w:ascii="Arial" w:hAnsi="Arial" w:cs="Arial"/>
          <w:color w:val="000000"/>
          <w:sz w:val="22"/>
          <w:szCs w:val="22"/>
        </w:rPr>
        <w:t>to safeguard a child whilst</w:t>
      </w:r>
      <w:r w:rsidRPr="00CE4A89">
        <w:rPr>
          <w:rFonts w:ascii="Arial" w:hAnsi="Arial" w:cs="Arial"/>
          <w:color w:val="000000"/>
          <w:sz w:val="22"/>
          <w:szCs w:val="22"/>
        </w:rPr>
        <w:t xml:space="preserve"> waiting for a discussion at the next MACSE meeting. </w:t>
      </w:r>
      <w:r w:rsidR="005920A1">
        <w:rPr>
          <w:rFonts w:ascii="Arial" w:hAnsi="Arial" w:cs="Arial"/>
          <w:color w:val="000000"/>
          <w:sz w:val="22"/>
          <w:szCs w:val="22"/>
        </w:rPr>
        <w:t>It may be that cases assessed as particularly high risk are discussed in MACSE meetings once the CSE focused strategy meeting process has already been followed</w:t>
      </w:r>
      <w:r w:rsidR="000010EA">
        <w:rPr>
          <w:rFonts w:ascii="Arial" w:hAnsi="Arial" w:cs="Arial"/>
          <w:color w:val="000000"/>
          <w:sz w:val="22"/>
          <w:szCs w:val="22"/>
        </w:rPr>
        <w:t xml:space="preserve"> for that child</w:t>
      </w:r>
      <w:r w:rsidR="005920A1">
        <w:rPr>
          <w:rFonts w:ascii="Arial" w:hAnsi="Arial" w:cs="Arial"/>
          <w:color w:val="000000"/>
          <w:sz w:val="22"/>
          <w:szCs w:val="22"/>
        </w:rPr>
        <w:t>.</w:t>
      </w:r>
    </w:p>
    <w:p w:rsidR="00DD2250" w:rsidP="000177DA" w:rsidRDefault="00DD2250" w14:paraId="057A3FED" w14:textId="77777777">
      <w:pPr>
        <w:jc w:val="both"/>
        <w:rPr>
          <w:rFonts w:ascii="Arial" w:hAnsi="Arial" w:cs="Arial"/>
          <w:color w:val="000000"/>
          <w:sz w:val="22"/>
          <w:szCs w:val="22"/>
        </w:rPr>
      </w:pPr>
    </w:p>
    <w:p w:rsidRPr="003932E4" w:rsidR="000E1C74" w:rsidP="003932E4" w:rsidRDefault="00433D55" w14:paraId="3DF30ECF" w14:textId="77777777">
      <w:pPr>
        <w:jc w:val="both"/>
        <w:rPr>
          <w:rFonts w:ascii="Arial" w:hAnsi="Arial" w:cs="Arial"/>
          <w:color w:val="000000" w:themeColor="text1"/>
          <w:sz w:val="22"/>
          <w:szCs w:val="22"/>
          <w:u w:val="single"/>
        </w:rPr>
      </w:pPr>
      <w:r>
        <w:rPr>
          <w:rFonts w:ascii="Arial" w:hAnsi="Arial" w:cs="Arial"/>
          <w:color w:val="000000" w:themeColor="text1"/>
          <w:sz w:val="22"/>
          <w:szCs w:val="22"/>
          <w:u w:val="single"/>
        </w:rPr>
        <w:t>Analytical Review</w:t>
      </w:r>
    </w:p>
    <w:p w:rsidR="000E1C74" w:rsidP="000177DA" w:rsidRDefault="000E1C74" w14:paraId="308BFF61" w14:textId="77777777">
      <w:pPr>
        <w:jc w:val="both"/>
        <w:rPr>
          <w:rFonts w:ascii="Arial" w:hAnsi="Arial" w:cs="Arial"/>
          <w:color w:val="000000"/>
          <w:sz w:val="22"/>
          <w:szCs w:val="22"/>
        </w:rPr>
      </w:pPr>
    </w:p>
    <w:p w:rsidRPr="0029612F" w:rsidR="000177DA" w:rsidP="00BA2EDB" w:rsidRDefault="004D032F" w14:paraId="05D10076" w14:textId="77777777">
      <w:pPr>
        <w:pStyle w:val="ListBullet"/>
        <w:numPr>
          <w:ilvl w:val="0"/>
          <w:numId w:val="0"/>
        </w:numPr>
        <w:jc w:val="both"/>
        <w:rPr>
          <w:rFonts w:ascii="Arial" w:hAnsi="Arial" w:cs="Arial"/>
        </w:rPr>
      </w:pPr>
      <w:r>
        <w:rPr>
          <w:rFonts w:ascii="Arial" w:hAnsi="Arial" w:cs="Arial"/>
          <w:color w:val="000000"/>
        </w:rPr>
        <w:t>The</w:t>
      </w:r>
      <w:r w:rsidRPr="00CE4A89" w:rsidR="000177DA">
        <w:rPr>
          <w:rFonts w:ascii="Arial" w:hAnsi="Arial" w:cs="Arial"/>
          <w:color w:val="000000"/>
        </w:rPr>
        <w:t xml:space="preserve"> MACSE meeting provides the framework to allow regular</w:t>
      </w:r>
      <w:r w:rsidR="00BA2EDB">
        <w:rPr>
          <w:rFonts w:ascii="Arial" w:hAnsi="Arial" w:cs="Arial"/>
          <w:color w:val="000000"/>
        </w:rPr>
        <w:t xml:space="preserve"> information sharing and action </w:t>
      </w:r>
      <w:r w:rsidRPr="00CE4A89" w:rsidR="000177DA">
        <w:rPr>
          <w:rFonts w:ascii="Arial" w:hAnsi="Arial" w:cs="Arial"/>
          <w:color w:val="000000"/>
        </w:rPr>
        <w:t>planning to tackle child sexual exploitation</w:t>
      </w:r>
      <w:r w:rsidR="009672FB">
        <w:rPr>
          <w:rFonts w:ascii="Arial" w:hAnsi="Arial" w:cs="Arial"/>
          <w:color w:val="000000"/>
        </w:rPr>
        <w:t xml:space="preserve"> on a strategic level</w:t>
      </w:r>
      <w:r w:rsidR="00DD2250">
        <w:rPr>
          <w:rFonts w:ascii="Arial" w:hAnsi="Arial" w:cs="Arial"/>
          <w:color w:val="000000"/>
        </w:rPr>
        <w:t>.</w:t>
      </w:r>
      <w:r w:rsidR="009672FB">
        <w:rPr>
          <w:rFonts w:ascii="Arial" w:hAnsi="Arial" w:cs="Arial"/>
          <w:color w:val="000000"/>
        </w:rPr>
        <w:t xml:space="preserve"> </w:t>
      </w:r>
      <w:r w:rsidRPr="00CE4A89" w:rsidR="000177DA">
        <w:rPr>
          <w:rFonts w:ascii="Arial" w:hAnsi="Arial" w:cs="Arial"/>
          <w:color w:val="000000"/>
        </w:rPr>
        <w:t xml:space="preserve">The intelligence and </w:t>
      </w:r>
      <w:r w:rsidRPr="00CE4A89" w:rsidR="000177DA">
        <w:rPr>
          <w:rFonts w:ascii="Arial" w:hAnsi="Arial" w:cs="Arial"/>
          <w:color w:val="000000"/>
        </w:rPr>
        <w:lastRenderedPageBreak/>
        <w:t xml:space="preserve">information shared at the meeting will be recorded </w:t>
      </w:r>
      <w:r w:rsidR="00CE3C24">
        <w:rPr>
          <w:rFonts w:ascii="Arial" w:hAnsi="Arial" w:cs="Arial"/>
          <w:color w:val="000000"/>
        </w:rPr>
        <w:t>on South Wales Police Niche RMS system</w:t>
      </w:r>
      <w:r w:rsidR="00433D55">
        <w:rPr>
          <w:rFonts w:ascii="Arial" w:hAnsi="Arial" w:cs="Arial"/>
          <w:color w:val="FF0000"/>
        </w:rPr>
        <w:t>.</w:t>
      </w:r>
      <w:r w:rsidRPr="000010EA" w:rsidR="000177DA">
        <w:rPr>
          <w:rFonts w:ascii="Arial" w:hAnsi="Arial" w:cs="Arial"/>
          <w:color w:val="FF0000"/>
        </w:rPr>
        <w:t xml:space="preserve"> </w:t>
      </w:r>
      <w:r w:rsidRPr="00CE4A89" w:rsidR="000177DA">
        <w:rPr>
          <w:rFonts w:ascii="Arial" w:hAnsi="Arial" w:cs="Arial"/>
          <w:color w:val="000000"/>
        </w:rPr>
        <w:t xml:space="preserve">This will allow an </w:t>
      </w:r>
      <w:r w:rsidRPr="009E6679" w:rsidR="009E6679">
        <w:rPr>
          <w:rFonts w:ascii="Arial" w:hAnsi="Arial" w:cs="Arial"/>
        </w:rPr>
        <w:t xml:space="preserve">analyst </w:t>
      </w:r>
      <w:r w:rsidRPr="0029612F" w:rsidR="000177DA">
        <w:rPr>
          <w:rFonts w:ascii="Arial" w:hAnsi="Arial" w:cs="Arial"/>
          <w:color w:val="000000"/>
        </w:rPr>
        <w:t>to identify themes, patterns and trends emerging from MACSE meetings in relation to CSE. This may include the identification of serial perpetrators and the involvement of gangs/groups or premises/locations linked to CSE. Analysis developed as a result of this will be brought back to subsequent meetings and action plans developed.</w:t>
      </w:r>
    </w:p>
    <w:p w:rsidRPr="0029612F" w:rsidR="0029612F" w:rsidP="0029612F" w:rsidRDefault="00820F42" w14:paraId="3E0B68A3" w14:textId="77777777">
      <w:pPr>
        <w:spacing w:before="120"/>
        <w:jc w:val="both"/>
        <w:rPr>
          <w:rFonts w:ascii="Arial" w:hAnsi="Arial" w:cs="Arial"/>
          <w:color w:val="FF0000"/>
          <w:sz w:val="22"/>
          <w:szCs w:val="22"/>
        </w:rPr>
      </w:pPr>
      <w:r w:rsidRPr="00CE4A89">
        <w:rPr>
          <w:rFonts w:ascii="Arial" w:hAnsi="Arial" w:cs="Arial"/>
          <w:color w:val="000000"/>
          <w:sz w:val="22"/>
          <w:szCs w:val="22"/>
        </w:rPr>
        <w:t>It is important that a record is kept of any decisions made and that these are recorded on each agencies relevant system</w:t>
      </w:r>
      <w:r w:rsidR="00F96A4C">
        <w:rPr>
          <w:rFonts w:ascii="Arial" w:hAnsi="Arial" w:cs="Arial"/>
          <w:color w:val="FF0000"/>
          <w:sz w:val="22"/>
          <w:szCs w:val="22"/>
        </w:rPr>
        <w:t>.</w:t>
      </w:r>
    </w:p>
    <w:p w:rsidRPr="002F458B" w:rsidR="003932E4" w:rsidP="000177DA" w:rsidRDefault="003932E4" w14:paraId="56BA10C7" w14:textId="77777777">
      <w:pPr>
        <w:jc w:val="both"/>
        <w:rPr>
          <w:rFonts w:ascii="Arial" w:hAnsi="Arial" w:cs="Arial"/>
          <w:color w:val="000000"/>
          <w:sz w:val="24"/>
          <w:szCs w:val="22"/>
        </w:rPr>
      </w:pPr>
    </w:p>
    <w:p w:rsidRPr="00BA2EDB" w:rsidR="000177DA" w:rsidP="00BA2EDB" w:rsidRDefault="000177DA" w14:paraId="3B227AC9" w14:textId="77777777">
      <w:pPr>
        <w:pStyle w:val="ListParagraph"/>
        <w:numPr>
          <w:ilvl w:val="0"/>
          <w:numId w:val="22"/>
        </w:numPr>
        <w:jc w:val="both"/>
        <w:rPr>
          <w:rFonts w:ascii="Arial" w:hAnsi="Arial" w:cs="Arial"/>
          <w:b/>
          <w:color w:val="000000" w:themeColor="text1"/>
          <w:sz w:val="24"/>
          <w:szCs w:val="24"/>
        </w:rPr>
      </w:pPr>
      <w:r w:rsidRPr="00BA2EDB">
        <w:rPr>
          <w:rFonts w:ascii="Arial" w:hAnsi="Arial" w:cs="Arial"/>
          <w:b/>
          <w:color w:val="000000" w:themeColor="text1"/>
          <w:sz w:val="24"/>
          <w:szCs w:val="24"/>
        </w:rPr>
        <w:t>Governance of the MACSE Meeting</w:t>
      </w:r>
    </w:p>
    <w:p w:rsidRPr="00CE4A89" w:rsidR="000010EA" w:rsidP="000177DA" w:rsidRDefault="000010EA" w14:paraId="34CD385A" w14:textId="77777777">
      <w:pPr>
        <w:jc w:val="both"/>
        <w:rPr>
          <w:rFonts w:ascii="Arial" w:hAnsi="Arial" w:cs="Arial"/>
          <w:b/>
          <w:color w:val="000000"/>
          <w:sz w:val="22"/>
          <w:szCs w:val="22"/>
          <w:u w:val="single"/>
        </w:rPr>
      </w:pPr>
    </w:p>
    <w:p w:rsidR="005920A1" w:rsidP="000177DA" w:rsidRDefault="000177DA" w14:paraId="3FF7AB8A" w14:textId="77777777">
      <w:pPr>
        <w:jc w:val="both"/>
        <w:rPr>
          <w:rFonts w:ascii="Arial" w:hAnsi="Arial" w:cs="Arial"/>
          <w:color w:val="000000"/>
          <w:sz w:val="22"/>
          <w:szCs w:val="22"/>
        </w:rPr>
      </w:pPr>
      <w:r w:rsidRPr="00CE4A89">
        <w:rPr>
          <w:rFonts w:ascii="Arial" w:hAnsi="Arial" w:cs="Arial"/>
          <w:color w:val="000000"/>
          <w:sz w:val="22"/>
          <w:szCs w:val="22"/>
        </w:rPr>
        <w:t xml:space="preserve">The MACSE meeting </w:t>
      </w:r>
      <w:r w:rsidR="003932E4">
        <w:rPr>
          <w:rFonts w:ascii="Arial" w:hAnsi="Arial" w:cs="Arial"/>
          <w:color w:val="000000"/>
          <w:sz w:val="22"/>
          <w:szCs w:val="22"/>
        </w:rPr>
        <w:t xml:space="preserve">will </w:t>
      </w:r>
      <w:r w:rsidRPr="00CE4A89">
        <w:rPr>
          <w:rFonts w:ascii="Arial" w:hAnsi="Arial" w:cs="Arial"/>
          <w:color w:val="000000"/>
          <w:sz w:val="22"/>
          <w:szCs w:val="22"/>
        </w:rPr>
        <w:t xml:space="preserve">be chaired by </w:t>
      </w:r>
      <w:r w:rsidR="00327501">
        <w:rPr>
          <w:rFonts w:ascii="Arial" w:hAnsi="Arial" w:cs="Arial"/>
          <w:color w:val="000000"/>
          <w:sz w:val="22"/>
          <w:szCs w:val="22"/>
        </w:rPr>
        <w:t>a Detective Inspector</w:t>
      </w:r>
      <w:r w:rsidR="00D007B9">
        <w:rPr>
          <w:rFonts w:ascii="Arial" w:hAnsi="Arial" w:cs="Arial"/>
          <w:color w:val="000000"/>
          <w:sz w:val="22"/>
          <w:szCs w:val="22"/>
        </w:rPr>
        <w:t xml:space="preserve">, </w:t>
      </w:r>
      <w:r w:rsidR="0029612F">
        <w:rPr>
          <w:rFonts w:ascii="Arial" w:hAnsi="Arial" w:cs="Arial"/>
          <w:color w:val="000000"/>
          <w:sz w:val="22"/>
          <w:szCs w:val="22"/>
        </w:rPr>
        <w:t>South Wales Police</w:t>
      </w:r>
      <w:r w:rsidRPr="00CE4A89">
        <w:rPr>
          <w:rFonts w:ascii="Arial" w:hAnsi="Arial" w:cs="Arial"/>
          <w:color w:val="000000"/>
          <w:sz w:val="22"/>
          <w:szCs w:val="22"/>
        </w:rPr>
        <w:t>.</w:t>
      </w:r>
      <w:r w:rsidR="0029612F">
        <w:rPr>
          <w:rFonts w:ascii="Arial" w:hAnsi="Arial" w:cs="Arial"/>
          <w:color w:val="000000"/>
          <w:sz w:val="22"/>
          <w:szCs w:val="22"/>
        </w:rPr>
        <w:t xml:space="preserve"> The </w:t>
      </w:r>
      <w:r w:rsidR="003932E4">
        <w:rPr>
          <w:rFonts w:ascii="Arial" w:hAnsi="Arial" w:cs="Arial"/>
          <w:color w:val="000000"/>
          <w:sz w:val="22"/>
          <w:szCs w:val="22"/>
        </w:rPr>
        <w:t>Vice</w:t>
      </w:r>
      <w:r w:rsidR="0029612F">
        <w:rPr>
          <w:rFonts w:ascii="Arial" w:hAnsi="Arial" w:cs="Arial"/>
          <w:color w:val="000000"/>
          <w:sz w:val="22"/>
          <w:szCs w:val="22"/>
        </w:rPr>
        <w:t xml:space="preserve"> Chair will be from a</w:t>
      </w:r>
      <w:r w:rsidR="00B97EB1">
        <w:rPr>
          <w:rFonts w:ascii="Arial" w:hAnsi="Arial" w:cs="Arial"/>
          <w:color w:val="000000"/>
          <w:sz w:val="22"/>
          <w:szCs w:val="22"/>
        </w:rPr>
        <w:t xml:space="preserve"> different</w:t>
      </w:r>
      <w:r w:rsidR="0029612F">
        <w:rPr>
          <w:rFonts w:ascii="Arial" w:hAnsi="Arial" w:cs="Arial"/>
          <w:color w:val="000000"/>
          <w:sz w:val="22"/>
          <w:szCs w:val="22"/>
        </w:rPr>
        <w:t xml:space="preserve"> agency</w:t>
      </w:r>
      <w:r w:rsidR="003932E4">
        <w:rPr>
          <w:rFonts w:ascii="Arial" w:hAnsi="Arial" w:cs="Arial"/>
          <w:color w:val="000000"/>
          <w:sz w:val="22"/>
          <w:szCs w:val="22"/>
        </w:rPr>
        <w:t xml:space="preserve"> (RCT Children Services)</w:t>
      </w:r>
      <w:r w:rsidR="0029612F">
        <w:rPr>
          <w:rFonts w:ascii="Arial" w:hAnsi="Arial" w:cs="Arial"/>
          <w:color w:val="000000"/>
          <w:sz w:val="22"/>
          <w:szCs w:val="22"/>
        </w:rPr>
        <w:t>. T</w:t>
      </w:r>
      <w:r w:rsidRPr="00CE4A89">
        <w:rPr>
          <w:rFonts w:ascii="Arial" w:hAnsi="Arial" w:cs="Arial"/>
          <w:color w:val="000000"/>
          <w:sz w:val="22"/>
          <w:szCs w:val="22"/>
        </w:rPr>
        <w:t xml:space="preserve">he MACSE meeting </w:t>
      </w:r>
      <w:r w:rsidR="000E1C74">
        <w:rPr>
          <w:rFonts w:ascii="Arial" w:hAnsi="Arial" w:cs="Arial"/>
          <w:color w:val="000000"/>
          <w:sz w:val="22"/>
          <w:szCs w:val="22"/>
        </w:rPr>
        <w:t>will</w:t>
      </w:r>
      <w:r w:rsidRPr="00CE4A89">
        <w:rPr>
          <w:rFonts w:ascii="Arial" w:hAnsi="Arial" w:cs="Arial"/>
          <w:color w:val="000000"/>
          <w:sz w:val="22"/>
          <w:szCs w:val="22"/>
        </w:rPr>
        <w:t xml:space="preserve"> repo</w:t>
      </w:r>
      <w:r w:rsidR="005920A1">
        <w:rPr>
          <w:rFonts w:ascii="Arial" w:hAnsi="Arial" w:cs="Arial"/>
          <w:color w:val="000000"/>
          <w:sz w:val="22"/>
          <w:szCs w:val="22"/>
        </w:rPr>
        <w:t>rt to the Cwm T</w:t>
      </w:r>
      <w:r w:rsidR="0026532D">
        <w:rPr>
          <w:rFonts w:ascii="Arial" w:hAnsi="Arial" w:cs="Arial"/>
          <w:color w:val="000000"/>
          <w:sz w:val="22"/>
          <w:szCs w:val="22"/>
        </w:rPr>
        <w:t>af Safeguarding Board</w:t>
      </w:r>
      <w:r w:rsidR="005920A1">
        <w:rPr>
          <w:rFonts w:ascii="Arial" w:hAnsi="Arial" w:cs="Arial"/>
          <w:color w:val="000000"/>
          <w:sz w:val="22"/>
          <w:szCs w:val="22"/>
        </w:rPr>
        <w:t xml:space="preserve"> </w:t>
      </w:r>
      <w:r w:rsidR="007C4756">
        <w:rPr>
          <w:rFonts w:ascii="Arial" w:hAnsi="Arial" w:cs="Arial"/>
          <w:color w:val="000000"/>
          <w:sz w:val="22"/>
          <w:szCs w:val="22"/>
        </w:rPr>
        <w:t xml:space="preserve">Joint </w:t>
      </w:r>
      <w:r w:rsidR="00327501">
        <w:rPr>
          <w:rFonts w:ascii="Arial" w:hAnsi="Arial" w:cs="Arial"/>
          <w:color w:val="000000"/>
          <w:sz w:val="22"/>
          <w:szCs w:val="22"/>
        </w:rPr>
        <w:t>Operational Committee</w:t>
      </w:r>
      <w:r w:rsidR="005920A1">
        <w:rPr>
          <w:rFonts w:ascii="Arial" w:hAnsi="Arial" w:cs="Arial"/>
          <w:color w:val="000000"/>
          <w:sz w:val="22"/>
          <w:szCs w:val="22"/>
        </w:rPr>
        <w:t>.</w:t>
      </w:r>
    </w:p>
    <w:p w:rsidR="005920A1" w:rsidP="000177DA" w:rsidRDefault="005920A1" w14:paraId="1B7C949E" w14:textId="77777777">
      <w:pPr>
        <w:jc w:val="both"/>
        <w:rPr>
          <w:rFonts w:ascii="Arial" w:hAnsi="Arial" w:cs="Arial"/>
          <w:color w:val="000000"/>
          <w:sz w:val="22"/>
          <w:szCs w:val="22"/>
        </w:rPr>
      </w:pPr>
    </w:p>
    <w:p w:rsidRPr="00CE4A89" w:rsidR="000177DA" w:rsidP="000177DA" w:rsidRDefault="000177DA" w14:paraId="155E2FD1" w14:textId="77777777">
      <w:pPr>
        <w:jc w:val="both"/>
        <w:rPr>
          <w:rFonts w:ascii="Arial" w:hAnsi="Arial" w:cs="Arial"/>
          <w:color w:val="000000"/>
          <w:sz w:val="22"/>
          <w:szCs w:val="22"/>
        </w:rPr>
      </w:pPr>
      <w:r w:rsidRPr="00CE4A89">
        <w:rPr>
          <w:rFonts w:ascii="Arial" w:hAnsi="Arial" w:cs="Arial"/>
          <w:color w:val="000000"/>
          <w:sz w:val="22"/>
          <w:szCs w:val="22"/>
        </w:rPr>
        <w:t xml:space="preserve">The MACSE meeting should provide the </w:t>
      </w:r>
      <w:r w:rsidR="007C4756">
        <w:rPr>
          <w:rFonts w:ascii="Arial" w:hAnsi="Arial" w:cs="Arial"/>
          <w:color w:val="000000"/>
          <w:sz w:val="22"/>
          <w:szCs w:val="22"/>
        </w:rPr>
        <w:t xml:space="preserve">Joint </w:t>
      </w:r>
      <w:proofErr w:type="spellStart"/>
      <w:r w:rsidR="007C4756">
        <w:rPr>
          <w:rFonts w:ascii="Arial" w:hAnsi="Arial" w:cs="Arial"/>
          <w:color w:val="000000"/>
          <w:sz w:val="22"/>
          <w:szCs w:val="22"/>
        </w:rPr>
        <w:t>Opperational</w:t>
      </w:r>
      <w:proofErr w:type="spellEnd"/>
      <w:r w:rsidR="007C4756">
        <w:rPr>
          <w:rFonts w:ascii="Arial" w:hAnsi="Arial" w:cs="Arial"/>
          <w:color w:val="000000"/>
          <w:sz w:val="22"/>
          <w:szCs w:val="22"/>
        </w:rPr>
        <w:t xml:space="preserve"> Committee</w:t>
      </w:r>
      <w:r w:rsidR="005920A1">
        <w:rPr>
          <w:rFonts w:ascii="Arial" w:hAnsi="Arial" w:cs="Arial"/>
          <w:color w:val="000000"/>
          <w:sz w:val="22"/>
          <w:szCs w:val="22"/>
        </w:rPr>
        <w:t xml:space="preserve"> with</w:t>
      </w:r>
      <w:r w:rsidRPr="00CE4A89">
        <w:rPr>
          <w:rFonts w:ascii="Arial" w:hAnsi="Arial" w:cs="Arial"/>
          <w:color w:val="000000"/>
          <w:sz w:val="22"/>
          <w:szCs w:val="22"/>
        </w:rPr>
        <w:t xml:space="preserve"> information on the following:</w:t>
      </w:r>
    </w:p>
    <w:p w:rsidRPr="00CE4A89" w:rsidR="000177DA" w:rsidP="00BA2EDB" w:rsidRDefault="007C4756" w14:paraId="595D242A" w14:textId="77777777">
      <w:pPr>
        <w:numPr>
          <w:ilvl w:val="0"/>
          <w:numId w:val="46"/>
        </w:numPr>
        <w:jc w:val="both"/>
        <w:rPr>
          <w:rFonts w:ascii="Arial" w:hAnsi="Arial" w:cs="Arial"/>
          <w:color w:val="000000"/>
          <w:sz w:val="22"/>
          <w:szCs w:val="22"/>
        </w:rPr>
      </w:pPr>
      <w:r>
        <w:rPr>
          <w:rFonts w:ascii="Arial" w:hAnsi="Arial" w:cs="Arial"/>
          <w:color w:val="000000"/>
          <w:sz w:val="22"/>
          <w:szCs w:val="22"/>
        </w:rPr>
        <w:t>Volume of cases</w:t>
      </w:r>
    </w:p>
    <w:p w:rsidRPr="00CE4A89" w:rsidR="000177DA" w:rsidP="00BA2EDB" w:rsidRDefault="006D3AEA" w14:paraId="654144C9" w14:textId="77777777">
      <w:pPr>
        <w:numPr>
          <w:ilvl w:val="0"/>
          <w:numId w:val="46"/>
        </w:numPr>
        <w:jc w:val="both"/>
        <w:rPr>
          <w:rFonts w:ascii="Arial" w:hAnsi="Arial" w:cs="Arial"/>
          <w:color w:val="000000"/>
          <w:sz w:val="22"/>
          <w:szCs w:val="22"/>
        </w:rPr>
      </w:pPr>
      <w:r w:rsidRPr="00CE4A89">
        <w:rPr>
          <w:rFonts w:ascii="Arial" w:hAnsi="Arial" w:cs="Arial"/>
          <w:color w:val="000000"/>
          <w:sz w:val="22"/>
          <w:szCs w:val="22"/>
        </w:rPr>
        <w:t>Communities affected to allow awareness raising and targete</w:t>
      </w:r>
      <w:r w:rsidR="007C4756">
        <w:rPr>
          <w:rFonts w:ascii="Arial" w:hAnsi="Arial" w:cs="Arial"/>
          <w:color w:val="000000"/>
          <w:sz w:val="22"/>
          <w:szCs w:val="22"/>
        </w:rPr>
        <w:t>d intervention</w:t>
      </w:r>
    </w:p>
    <w:p w:rsidRPr="00CE4A89" w:rsidR="000177DA" w:rsidP="00BA2EDB" w:rsidRDefault="007C4756" w14:paraId="13F8B195" w14:textId="77777777">
      <w:pPr>
        <w:numPr>
          <w:ilvl w:val="0"/>
          <w:numId w:val="46"/>
        </w:numPr>
        <w:jc w:val="both"/>
        <w:rPr>
          <w:rFonts w:ascii="Arial" w:hAnsi="Arial" w:cs="Arial"/>
          <w:color w:val="000000"/>
          <w:sz w:val="22"/>
          <w:szCs w:val="22"/>
        </w:rPr>
      </w:pPr>
      <w:r>
        <w:rPr>
          <w:rFonts w:ascii="Arial" w:hAnsi="Arial" w:cs="Arial"/>
          <w:color w:val="000000"/>
          <w:sz w:val="22"/>
          <w:szCs w:val="22"/>
        </w:rPr>
        <w:t>Patterns of CSE identified</w:t>
      </w:r>
    </w:p>
    <w:p w:rsidRPr="00CE4A89" w:rsidR="000177DA" w:rsidP="00BA2EDB" w:rsidRDefault="007C4756" w14:paraId="46C15D72" w14:textId="77777777">
      <w:pPr>
        <w:numPr>
          <w:ilvl w:val="0"/>
          <w:numId w:val="46"/>
        </w:numPr>
        <w:jc w:val="both"/>
        <w:rPr>
          <w:rFonts w:ascii="Arial" w:hAnsi="Arial" w:cs="Arial"/>
          <w:color w:val="000000"/>
          <w:sz w:val="22"/>
          <w:szCs w:val="22"/>
        </w:rPr>
      </w:pPr>
      <w:r>
        <w:rPr>
          <w:rFonts w:ascii="Arial" w:hAnsi="Arial" w:cs="Arial"/>
          <w:color w:val="000000"/>
          <w:sz w:val="22"/>
          <w:szCs w:val="22"/>
        </w:rPr>
        <w:t>Activity against perpetrators</w:t>
      </w:r>
    </w:p>
    <w:p w:rsidR="000E1C74" w:rsidP="00BA2EDB" w:rsidRDefault="000177DA" w14:paraId="032AC0B9" w14:textId="77777777">
      <w:pPr>
        <w:numPr>
          <w:ilvl w:val="0"/>
          <w:numId w:val="46"/>
        </w:numPr>
        <w:jc w:val="both"/>
        <w:rPr>
          <w:rFonts w:ascii="Arial" w:hAnsi="Arial" w:cs="Arial"/>
          <w:color w:val="000000"/>
          <w:sz w:val="22"/>
          <w:szCs w:val="22"/>
        </w:rPr>
      </w:pPr>
      <w:r w:rsidRPr="00CE4A89">
        <w:rPr>
          <w:rFonts w:ascii="Arial" w:hAnsi="Arial" w:cs="Arial"/>
          <w:color w:val="000000"/>
          <w:sz w:val="22"/>
          <w:szCs w:val="22"/>
        </w:rPr>
        <w:t>Number and type of disruptions e.g. civil orders, charging of offenders, closure of</w:t>
      </w:r>
      <w:r w:rsidR="00F6644A">
        <w:rPr>
          <w:rFonts w:ascii="Arial" w:hAnsi="Arial" w:cs="Arial"/>
          <w:color w:val="000000"/>
          <w:sz w:val="22"/>
          <w:szCs w:val="22"/>
        </w:rPr>
        <w:t xml:space="preserve"> </w:t>
      </w:r>
      <w:proofErr w:type="spellStart"/>
      <w:r w:rsidR="00F6644A">
        <w:rPr>
          <w:rFonts w:ascii="Arial" w:hAnsi="Arial" w:cs="Arial"/>
          <w:color w:val="000000"/>
          <w:sz w:val="22"/>
          <w:szCs w:val="22"/>
        </w:rPr>
        <w:t>premisis</w:t>
      </w:r>
      <w:proofErr w:type="spellEnd"/>
      <w:r w:rsidR="00F6644A">
        <w:rPr>
          <w:rFonts w:ascii="Arial" w:hAnsi="Arial" w:cs="Arial"/>
          <w:color w:val="000000"/>
          <w:sz w:val="22"/>
          <w:szCs w:val="22"/>
        </w:rPr>
        <w:t xml:space="preserve"> </w:t>
      </w:r>
    </w:p>
    <w:p w:rsidRPr="00CE4A89" w:rsidR="000177DA" w:rsidP="00BA2EDB" w:rsidRDefault="000E1C74" w14:paraId="1A3038AD" w14:textId="77777777">
      <w:pPr>
        <w:numPr>
          <w:ilvl w:val="0"/>
          <w:numId w:val="46"/>
        </w:numPr>
        <w:jc w:val="both"/>
        <w:rPr>
          <w:rFonts w:ascii="Arial" w:hAnsi="Arial" w:cs="Arial"/>
          <w:color w:val="000000"/>
          <w:sz w:val="22"/>
          <w:szCs w:val="22"/>
        </w:rPr>
      </w:pPr>
      <w:r>
        <w:rPr>
          <w:rFonts w:ascii="Arial" w:hAnsi="Arial" w:cs="Arial"/>
          <w:color w:val="000000"/>
          <w:sz w:val="22"/>
          <w:szCs w:val="22"/>
        </w:rPr>
        <w:t>Actions agreed to address any of the above</w:t>
      </w:r>
      <w:r w:rsidRPr="00CE4A89" w:rsidR="000177DA">
        <w:rPr>
          <w:rFonts w:ascii="Arial" w:hAnsi="Arial" w:cs="Arial"/>
          <w:color w:val="000000"/>
          <w:sz w:val="22"/>
          <w:szCs w:val="22"/>
        </w:rPr>
        <w:t xml:space="preserve"> </w:t>
      </w:r>
    </w:p>
    <w:p w:rsidR="005920A1" w:rsidP="000177DA" w:rsidRDefault="005920A1" w14:paraId="46FAF28E" w14:textId="77777777">
      <w:pPr>
        <w:spacing w:before="120"/>
        <w:jc w:val="both"/>
        <w:rPr>
          <w:rFonts w:ascii="Arial" w:hAnsi="Arial" w:cs="Arial"/>
          <w:b/>
          <w:sz w:val="22"/>
          <w:szCs w:val="22"/>
        </w:rPr>
      </w:pPr>
    </w:p>
    <w:p w:rsidRPr="00BA2EDB" w:rsidR="000177DA" w:rsidP="00BA2EDB" w:rsidRDefault="000177DA" w14:paraId="24381ACA" w14:textId="77777777">
      <w:pPr>
        <w:pStyle w:val="ListParagraph"/>
        <w:numPr>
          <w:ilvl w:val="0"/>
          <w:numId w:val="22"/>
        </w:numPr>
        <w:jc w:val="both"/>
        <w:rPr>
          <w:rFonts w:ascii="Arial" w:hAnsi="Arial" w:cs="Arial"/>
          <w:b/>
          <w:color w:val="000000" w:themeColor="text1"/>
          <w:sz w:val="24"/>
          <w:szCs w:val="24"/>
        </w:rPr>
      </w:pPr>
      <w:r w:rsidRPr="00BA2EDB">
        <w:rPr>
          <w:rFonts w:ascii="Arial" w:hAnsi="Arial" w:cs="Arial"/>
          <w:b/>
          <w:color w:val="000000" w:themeColor="text1"/>
          <w:sz w:val="24"/>
          <w:szCs w:val="24"/>
        </w:rPr>
        <w:t>Suggested MACSE Agenda</w:t>
      </w:r>
    </w:p>
    <w:p w:rsidR="005920A1" w:rsidP="000177DA" w:rsidRDefault="005920A1" w14:paraId="17686BC3" w14:textId="77777777">
      <w:pPr>
        <w:jc w:val="both"/>
        <w:rPr>
          <w:rFonts w:ascii="Arial" w:hAnsi="Arial" w:cs="Arial"/>
          <w:color w:val="000000"/>
          <w:sz w:val="22"/>
          <w:szCs w:val="22"/>
        </w:rPr>
      </w:pPr>
    </w:p>
    <w:p w:rsidR="000177DA" w:rsidP="000177DA" w:rsidRDefault="000177DA" w14:paraId="1BFACA0B" w14:textId="77777777">
      <w:pPr>
        <w:jc w:val="both"/>
        <w:rPr>
          <w:rFonts w:ascii="Arial" w:hAnsi="Arial" w:cs="Arial"/>
          <w:color w:val="000000"/>
          <w:sz w:val="22"/>
          <w:szCs w:val="22"/>
        </w:rPr>
      </w:pPr>
      <w:r w:rsidRPr="00CE4A89">
        <w:rPr>
          <w:rFonts w:ascii="Arial" w:hAnsi="Arial" w:cs="Arial"/>
          <w:color w:val="000000"/>
          <w:sz w:val="22"/>
          <w:szCs w:val="22"/>
        </w:rPr>
        <w:t>A typical agenda for a MACSE meeting will include;</w:t>
      </w:r>
    </w:p>
    <w:p w:rsidR="00B97EB1" w:rsidP="000177DA" w:rsidRDefault="00B97EB1" w14:paraId="7F25D64B" w14:textId="77777777">
      <w:pPr>
        <w:jc w:val="both"/>
        <w:rPr>
          <w:rFonts w:ascii="Arial" w:hAnsi="Arial" w:cs="Arial"/>
          <w:color w:val="000000"/>
          <w:sz w:val="22"/>
          <w:szCs w:val="22"/>
        </w:rPr>
      </w:pPr>
    </w:p>
    <w:p w:rsidR="0026532D" w:rsidP="0026532D" w:rsidRDefault="00B97EB1" w14:paraId="699AF454" w14:textId="77777777">
      <w:pPr>
        <w:numPr>
          <w:ilvl w:val="0"/>
          <w:numId w:val="47"/>
        </w:numPr>
        <w:jc w:val="both"/>
        <w:rPr>
          <w:rFonts w:ascii="Arial" w:hAnsi="Arial" w:cs="Arial"/>
          <w:color w:val="000000"/>
          <w:sz w:val="22"/>
          <w:szCs w:val="22"/>
        </w:rPr>
      </w:pPr>
      <w:r>
        <w:rPr>
          <w:rFonts w:ascii="Arial" w:hAnsi="Arial" w:cs="Arial"/>
          <w:b/>
          <w:color w:val="000000"/>
          <w:sz w:val="22"/>
          <w:szCs w:val="22"/>
        </w:rPr>
        <w:t>Data</w:t>
      </w:r>
      <w:r w:rsidRPr="00CE4A89">
        <w:rPr>
          <w:rFonts w:ascii="Arial" w:hAnsi="Arial" w:cs="Arial"/>
          <w:color w:val="000000"/>
          <w:sz w:val="22"/>
          <w:szCs w:val="22"/>
        </w:rPr>
        <w:t xml:space="preserve"> </w:t>
      </w:r>
      <w:r w:rsidRPr="00B97EB1">
        <w:rPr>
          <w:rFonts w:ascii="Arial" w:hAnsi="Arial" w:cs="Arial"/>
          <w:b/>
          <w:color w:val="000000"/>
          <w:sz w:val="22"/>
          <w:szCs w:val="22"/>
        </w:rPr>
        <w:t xml:space="preserve">collection </w:t>
      </w:r>
      <w:r>
        <w:rPr>
          <w:rFonts w:ascii="Arial" w:hAnsi="Arial" w:cs="Arial"/>
          <w:color w:val="000000"/>
          <w:sz w:val="22"/>
          <w:szCs w:val="22"/>
        </w:rPr>
        <w:t>–</w:t>
      </w:r>
      <w:r w:rsidRPr="00CE4A89">
        <w:rPr>
          <w:rFonts w:ascii="Arial" w:hAnsi="Arial" w:cs="Arial"/>
          <w:color w:val="000000"/>
          <w:sz w:val="22"/>
          <w:szCs w:val="22"/>
        </w:rPr>
        <w:t xml:space="preserve"> </w:t>
      </w:r>
      <w:r>
        <w:rPr>
          <w:rFonts w:ascii="Arial" w:hAnsi="Arial" w:cs="Arial"/>
          <w:color w:val="000000"/>
          <w:sz w:val="22"/>
          <w:szCs w:val="22"/>
        </w:rPr>
        <w:t xml:space="preserve">How many CSE cases are known to each agency at </w:t>
      </w:r>
      <w:r w:rsidR="00735AB2">
        <w:rPr>
          <w:rFonts w:ascii="Arial" w:hAnsi="Arial" w:cs="Arial"/>
          <w:color w:val="000000"/>
          <w:sz w:val="22"/>
          <w:szCs w:val="22"/>
        </w:rPr>
        <w:t xml:space="preserve">the </w:t>
      </w:r>
      <w:r>
        <w:rPr>
          <w:rFonts w:ascii="Arial" w:hAnsi="Arial" w:cs="Arial"/>
          <w:color w:val="000000"/>
          <w:sz w:val="22"/>
          <w:szCs w:val="22"/>
        </w:rPr>
        <w:t>present</w:t>
      </w:r>
      <w:r w:rsidR="00735AB2">
        <w:rPr>
          <w:rFonts w:ascii="Arial" w:hAnsi="Arial" w:cs="Arial"/>
          <w:color w:val="000000"/>
          <w:sz w:val="22"/>
          <w:szCs w:val="22"/>
        </w:rPr>
        <w:t xml:space="preserve"> time</w:t>
      </w:r>
      <w:r>
        <w:rPr>
          <w:rFonts w:ascii="Arial" w:hAnsi="Arial" w:cs="Arial"/>
          <w:color w:val="000000"/>
          <w:sz w:val="22"/>
          <w:szCs w:val="22"/>
        </w:rPr>
        <w:t xml:space="preserve"> </w:t>
      </w:r>
    </w:p>
    <w:p w:rsidRPr="0026532D" w:rsidR="0026532D" w:rsidP="0026532D" w:rsidRDefault="0026532D" w14:paraId="789C28BB" w14:textId="77777777">
      <w:pPr>
        <w:ind w:left="720"/>
        <w:jc w:val="both"/>
        <w:rPr>
          <w:rFonts w:ascii="Arial" w:hAnsi="Arial" w:cs="Arial"/>
          <w:color w:val="000000"/>
          <w:sz w:val="22"/>
          <w:szCs w:val="22"/>
        </w:rPr>
      </w:pPr>
    </w:p>
    <w:p w:rsidRPr="002F458B" w:rsidR="002F458B" w:rsidP="002F458B" w:rsidRDefault="00B97EB1" w14:paraId="19D3958E" w14:textId="77777777">
      <w:pPr>
        <w:numPr>
          <w:ilvl w:val="0"/>
          <w:numId w:val="47"/>
        </w:numPr>
        <w:jc w:val="both"/>
        <w:rPr>
          <w:rFonts w:ascii="Arial" w:hAnsi="Arial" w:cs="Arial"/>
          <w:color w:val="000000"/>
          <w:sz w:val="22"/>
          <w:szCs w:val="22"/>
        </w:rPr>
      </w:pPr>
      <w:r w:rsidRPr="0026532D">
        <w:rPr>
          <w:rFonts w:ascii="Arial" w:hAnsi="Arial" w:cs="Arial"/>
          <w:b/>
          <w:color w:val="000000"/>
          <w:sz w:val="22"/>
          <w:szCs w:val="22"/>
        </w:rPr>
        <w:t>Particularly H</w:t>
      </w:r>
      <w:r w:rsidRPr="0026532D" w:rsidR="005920A1">
        <w:rPr>
          <w:rFonts w:ascii="Arial" w:hAnsi="Arial" w:cs="Arial"/>
          <w:b/>
          <w:color w:val="000000"/>
          <w:sz w:val="22"/>
          <w:szCs w:val="22"/>
        </w:rPr>
        <w:t xml:space="preserve">igh Risk </w:t>
      </w:r>
      <w:r w:rsidRPr="0026532D" w:rsidR="000177DA">
        <w:rPr>
          <w:rFonts w:ascii="Arial" w:hAnsi="Arial" w:cs="Arial"/>
          <w:b/>
          <w:color w:val="000000"/>
          <w:sz w:val="22"/>
          <w:szCs w:val="22"/>
        </w:rPr>
        <w:t>cases</w:t>
      </w:r>
      <w:r w:rsidRPr="0026532D" w:rsidR="000177DA">
        <w:rPr>
          <w:rFonts w:ascii="Arial" w:hAnsi="Arial" w:cs="Arial"/>
          <w:color w:val="000000"/>
          <w:sz w:val="22"/>
          <w:szCs w:val="22"/>
        </w:rPr>
        <w:t xml:space="preserve"> - progress of case and any</w:t>
      </w:r>
      <w:r w:rsidRPr="0026532D" w:rsidR="00735AB2">
        <w:rPr>
          <w:rFonts w:ascii="Arial" w:hAnsi="Arial" w:cs="Arial"/>
          <w:color w:val="000000"/>
          <w:sz w:val="22"/>
          <w:szCs w:val="22"/>
        </w:rPr>
        <w:t xml:space="preserve"> key</w:t>
      </w:r>
      <w:r w:rsidRPr="0026532D" w:rsidR="000177DA">
        <w:rPr>
          <w:rFonts w:ascii="Arial" w:hAnsi="Arial" w:cs="Arial"/>
          <w:color w:val="000000"/>
          <w:sz w:val="22"/>
          <w:szCs w:val="22"/>
        </w:rPr>
        <w:t xml:space="preserve"> issues in relation to this i.e. agencies not participating in case management. Strategic issues in relation to resources etc. (This is not a case management discussion and should be no more than an update from the lead agency and compliance against the key tactical options available).</w:t>
      </w:r>
    </w:p>
    <w:p w:rsidRPr="00D12D6D" w:rsidR="00D12D6D" w:rsidP="00D12D6D" w:rsidRDefault="00D12D6D" w14:paraId="651D39BB" w14:textId="77777777">
      <w:pPr>
        <w:pStyle w:val="ListParagraph"/>
        <w:numPr>
          <w:ilvl w:val="0"/>
          <w:numId w:val="45"/>
        </w:numPr>
        <w:spacing w:before="120"/>
        <w:jc w:val="both"/>
        <w:rPr>
          <w:rFonts w:ascii="Arial" w:hAnsi="Arial" w:cs="Arial"/>
          <w:sz w:val="22"/>
          <w:szCs w:val="22"/>
        </w:rPr>
      </w:pPr>
      <w:r>
        <w:rPr>
          <w:rFonts w:ascii="Arial" w:hAnsi="Arial" w:cs="Arial"/>
          <w:b/>
          <w:color w:val="000000"/>
          <w:sz w:val="22"/>
          <w:szCs w:val="22"/>
        </w:rPr>
        <w:t xml:space="preserve">Transition </w:t>
      </w:r>
      <w:r>
        <w:rPr>
          <w:rFonts w:ascii="Arial" w:hAnsi="Arial" w:cs="Arial"/>
          <w:color w:val="000000"/>
          <w:sz w:val="22"/>
          <w:szCs w:val="22"/>
        </w:rPr>
        <w:t xml:space="preserve">– to consider all cases where a child is at risk of CSE and is approaching adulthood and to ensure </w:t>
      </w:r>
      <w:r>
        <w:rPr>
          <w:rFonts w:ascii="Arial" w:hAnsi="Arial" w:cs="Arial"/>
          <w:sz w:val="22"/>
          <w:szCs w:val="22"/>
        </w:rPr>
        <w:t>that a robust transition risk management plan is in place to support the young person.</w:t>
      </w:r>
    </w:p>
    <w:p w:rsidRPr="00CE4A89" w:rsidR="000177DA" w:rsidP="000177DA" w:rsidRDefault="000177DA" w14:paraId="2D3CB046" w14:textId="77777777">
      <w:pPr>
        <w:jc w:val="both"/>
        <w:rPr>
          <w:rFonts w:ascii="Arial" w:hAnsi="Arial" w:cs="Arial"/>
          <w:color w:val="000000"/>
          <w:sz w:val="22"/>
          <w:szCs w:val="22"/>
        </w:rPr>
      </w:pPr>
    </w:p>
    <w:p w:rsidRPr="00CE4A89" w:rsidR="000177DA" w:rsidP="00BA2EDB" w:rsidRDefault="000177DA" w14:paraId="0C433224" w14:textId="77777777">
      <w:pPr>
        <w:numPr>
          <w:ilvl w:val="0"/>
          <w:numId w:val="47"/>
        </w:numPr>
        <w:jc w:val="both"/>
        <w:rPr>
          <w:rFonts w:ascii="Arial" w:hAnsi="Arial" w:cs="Arial"/>
          <w:color w:val="000000"/>
          <w:sz w:val="22"/>
          <w:szCs w:val="22"/>
        </w:rPr>
      </w:pPr>
      <w:r w:rsidRPr="00CE4A89">
        <w:rPr>
          <w:rFonts w:ascii="Arial" w:hAnsi="Arial" w:cs="Arial"/>
          <w:b/>
          <w:color w:val="000000"/>
          <w:sz w:val="22"/>
          <w:szCs w:val="22"/>
        </w:rPr>
        <w:t>Cross border Issues</w:t>
      </w:r>
      <w:r w:rsidRPr="00CE4A89">
        <w:rPr>
          <w:rFonts w:ascii="Arial" w:hAnsi="Arial" w:cs="Arial"/>
          <w:color w:val="000000"/>
          <w:sz w:val="22"/>
          <w:szCs w:val="22"/>
        </w:rPr>
        <w:t xml:space="preserve"> - identification of trends issues, review of contact/joined up working with neighbouring authorities.</w:t>
      </w:r>
    </w:p>
    <w:p w:rsidRPr="00CE4A89" w:rsidR="000177DA" w:rsidP="000177DA" w:rsidRDefault="000177DA" w14:paraId="08E75836" w14:textId="77777777">
      <w:pPr>
        <w:jc w:val="both"/>
        <w:rPr>
          <w:rFonts w:ascii="Arial" w:hAnsi="Arial" w:cs="Arial"/>
          <w:color w:val="000000"/>
          <w:sz w:val="22"/>
          <w:szCs w:val="22"/>
        </w:rPr>
      </w:pPr>
    </w:p>
    <w:p w:rsidRPr="00CE4A89" w:rsidR="000177DA" w:rsidP="00BA2EDB" w:rsidRDefault="000177DA" w14:paraId="2E2FCDE2" w14:textId="77777777">
      <w:pPr>
        <w:numPr>
          <w:ilvl w:val="0"/>
          <w:numId w:val="47"/>
        </w:numPr>
        <w:jc w:val="both"/>
        <w:rPr>
          <w:rFonts w:ascii="Arial" w:hAnsi="Arial" w:cs="Arial"/>
          <w:color w:val="000000"/>
          <w:sz w:val="22"/>
          <w:szCs w:val="22"/>
        </w:rPr>
      </w:pPr>
      <w:r w:rsidRPr="00CE4A89">
        <w:rPr>
          <w:rFonts w:ascii="Arial" w:hAnsi="Arial" w:cs="Arial"/>
          <w:b/>
          <w:color w:val="000000"/>
          <w:sz w:val="22"/>
          <w:szCs w:val="22"/>
        </w:rPr>
        <w:t xml:space="preserve">Identified perpetrators - </w:t>
      </w:r>
      <w:r w:rsidRPr="00CE4A89">
        <w:rPr>
          <w:rFonts w:ascii="Arial" w:hAnsi="Arial" w:cs="Arial"/>
          <w:color w:val="000000"/>
          <w:sz w:val="22"/>
          <w:szCs w:val="22"/>
        </w:rPr>
        <w:t>to ensure all control/disruption measures have been taken and perpetrators ha</w:t>
      </w:r>
      <w:r w:rsidR="000010EA">
        <w:rPr>
          <w:rFonts w:ascii="Arial" w:hAnsi="Arial" w:cs="Arial"/>
          <w:color w:val="000000"/>
          <w:sz w:val="22"/>
          <w:szCs w:val="22"/>
        </w:rPr>
        <w:t>ve access to support programmes (Please see Appendix A).</w:t>
      </w:r>
    </w:p>
    <w:p w:rsidRPr="00CE4A89" w:rsidR="000177DA" w:rsidP="000177DA" w:rsidRDefault="000177DA" w14:paraId="7AFA2EC4" w14:textId="77777777">
      <w:pPr>
        <w:jc w:val="both"/>
        <w:rPr>
          <w:rFonts w:ascii="Arial" w:hAnsi="Arial" w:cs="Arial"/>
          <w:color w:val="000000"/>
          <w:sz w:val="22"/>
          <w:szCs w:val="22"/>
        </w:rPr>
      </w:pPr>
    </w:p>
    <w:p w:rsidR="00575CC8" w:rsidP="002F458B" w:rsidRDefault="000177DA" w14:paraId="6AE102F9" w14:textId="77777777">
      <w:pPr>
        <w:numPr>
          <w:ilvl w:val="0"/>
          <w:numId w:val="47"/>
        </w:numPr>
        <w:jc w:val="both"/>
        <w:rPr>
          <w:rFonts w:ascii="Arial" w:hAnsi="Arial" w:cs="Arial"/>
          <w:color w:val="000000"/>
          <w:sz w:val="22"/>
          <w:szCs w:val="22"/>
        </w:rPr>
      </w:pPr>
      <w:r w:rsidRPr="00CE4A89">
        <w:rPr>
          <w:rFonts w:ascii="Arial" w:hAnsi="Arial" w:cs="Arial"/>
          <w:b/>
          <w:color w:val="000000"/>
          <w:sz w:val="22"/>
          <w:szCs w:val="22"/>
        </w:rPr>
        <w:t>Problem locations and trends</w:t>
      </w:r>
      <w:r w:rsidRPr="00CE4A89">
        <w:rPr>
          <w:rFonts w:ascii="Arial" w:hAnsi="Arial" w:cs="Arial"/>
          <w:color w:val="000000"/>
          <w:sz w:val="22"/>
          <w:szCs w:val="22"/>
        </w:rPr>
        <w:t xml:space="preserve"> - issues identified from problem profile, progress against issues identified. Identification of other agencies/departments that may need to be involved</w:t>
      </w:r>
    </w:p>
    <w:p w:rsidRPr="002F458B" w:rsidR="002F458B" w:rsidP="002F458B" w:rsidRDefault="002F458B" w14:paraId="553BE857" w14:textId="77777777">
      <w:pPr>
        <w:jc w:val="both"/>
        <w:rPr>
          <w:rFonts w:ascii="Arial" w:hAnsi="Arial" w:cs="Arial"/>
          <w:color w:val="000000"/>
          <w:sz w:val="22"/>
          <w:szCs w:val="22"/>
        </w:rPr>
      </w:pPr>
    </w:p>
    <w:p w:rsidR="00575CC8" w:rsidP="002F458B" w:rsidRDefault="00575CC8" w14:paraId="764D425F" w14:textId="77777777">
      <w:pPr>
        <w:numPr>
          <w:ilvl w:val="0"/>
          <w:numId w:val="47"/>
        </w:numPr>
        <w:jc w:val="both"/>
        <w:rPr>
          <w:rFonts w:ascii="Arial" w:hAnsi="Arial" w:cs="Arial"/>
          <w:color w:val="000000"/>
          <w:sz w:val="22"/>
          <w:szCs w:val="22"/>
        </w:rPr>
      </w:pPr>
      <w:r w:rsidRPr="00575CC8">
        <w:rPr>
          <w:rFonts w:ascii="Arial" w:hAnsi="Arial" w:cs="Arial"/>
          <w:b/>
          <w:color w:val="000000"/>
          <w:sz w:val="22"/>
          <w:szCs w:val="22"/>
        </w:rPr>
        <w:t>Training</w:t>
      </w:r>
      <w:r>
        <w:rPr>
          <w:rFonts w:ascii="Arial" w:hAnsi="Arial" w:cs="Arial"/>
          <w:color w:val="000000"/>
          <w:sz w:val="22"/>
          <w:szCs w:val="22"/>
        </w:rPr>
        <w:t xml:space="preserve"> – identification of any training needs or gaps in service, to be then fed into TALG as appropriate.</w:t>
      </w:r>
    </w:p>
    <w:p w:rsidR="002F458B" w:rsidP="002F458B" w:rsidRDefault="002F458B" w14:paraId="0CF81E84" w14:textId="77777777">
      <w:pPr>
        <w:pStyle w:val="ListParagraph"/>
        <w:rPr>
          <w:rFonts w:ascii="Arial" w:hAnsi="Arial" w:cs="Arial"/>
          <w:color w:val="000000"/>
          <w:sz w:val="22"/>
          <w:szCs w:val="22"/>
        </w:rPr>
      </w:pPr>
    </w:p>
    <w:p w:rsidRPr="002F458B" w:rsidR="002F458B" w:rsidP="002F458B" w:rsidRDefault="002F458B" w14:paraId="25B765ED" w14:textId="77777777">
      <w:pPr>
        <w:jc w:val="both"/>
        <w:rPr>
          <w:rFonts w:ascii="Arial" w:hAnsi="Arial" w:cs="Arial"/>
          <w:color w:val="000000"/>
          <w:sz w:val="22"/>
          <w:szCs w:val="22"/>
        </w:rPr>
      </w:pPr>
    </w:p>
    <w:p w:rsidRPr="00BA2EDB" w:rsidR="000177DA" w:rsidP="00BA2EDB" w:rsidRDefault="000177DA" w14:paraId="07CE02E1" w14:textId="77777777">
      <w:pPr>
        <w:jc w:val="both"/>
        <w:rPr>
          <w:rFonts w:ascii="Arial" w:hAnsi="Arial" w:cs="Arial"/>
          <w:b/>
          <w:color w:val="000000"/>
          <w:sz w:val="22"/>
          <w:szCs w:val="22"/>
        </w:rPr>
      </w:pPr>
      <w:r w:rsidRPr="00BA2EDB">
        <w:rPr>
          <w:rFonts w:ascii="Arial" w:hAnsi="Arial" w:cs="Arial"/>
          <w:b/>
          <w:color w:val="000000"/>
          <w:sz w:val="22"/>
          <w:szCs w:val="22"/>
        </w:rPr>
        <w:t>The Chair’s role in each meeting will be to ensure that:</w:t>
      </w:r>
    </w:p>
    <w:p w:rsidRPr="00CE4A89" w:rsidR="005920A1" w:rsidP="000177DA" w:rsidRDefault="005920A1" w14:paraId="055113AF" w14:textId="77777777">
      <w:pPr>
        <w:jc w:val="both"/>
        <w:rPr>
          <w:rFonts w:ascii="Arial" w:hAnsi="Arial" w:cs="Arial"/>
          <w:b/>
          <w:color w:val="000000"/>
          <w:sz w:val="22"/>
          <w:szCs w:val="22"/>
        </w:rPr>
      </w:pPr>
    </w:p>
    <w:p w:rsidR="000177DA" w:rsidP="00BA2EDB" w:rsidRDefault="000177DA" w14:paraId="126CDEEB" w14:textId="77777777">
      <w:pPr>
        <w:numPr>
          <w:ilvl w:val="0"/>
          <w:numId w:val="47"/>
        </w:numPr>
        <w:jc w:val="both"/>
        <w:rPr>
          <w:rFonts w:ascii="Arial" w:hAnsi="Arial" w:cs="Arial"/>
          <w:color w:val="000000"/>
          <w:sz w:val="22"/>
          <w:szCs w:val="22"/>
        </w:rPr>
      </w:pPr>
      <w:r w:rsidRPr="00BA2EDB">
        <w:rPr>
          <w:rFonts w:ascii="Arial" w:hAnsi="Arial" w:cs="Arial"/>
          <w:color w:val="000000"/>
          <w:sz w:val="22"/>
          <w:szCs w:val="22"/>
        </w:rPr>
        <w:t xml:space="preserve">All agencies are represented at the appropriate level and if not report back to the </w:t>
      </w:r>
      <w:r w:rsidR="00575CC8">
        <w:rPr>
          <w:rFonts w:ascii="Arial" w:hAnsi="Arial" w:cs="Arial"/>
          <w:color w:val="000000"/>
          <w:sz w:val="22"/>
          <w:szCs w:val="22"/>
        </w:rPr>
        <w:t>Children’s Operational committee</w:t>
      </w:r>
    </w:p>
    <w:p w:rsidRPr="00BA2EDB" w:rsidR="00BA2EDB" w:rsidP="00BA2EDB" w:rsidRDefault="00BA2EDB" w14:paraId="75B095A4" w14:textId="77777777">
      <w:pPr>
        <w:ind w:left="720"/>
        <w:jc w:val="both"/>
        <w:rPr>
          <w:rFonts w:ascii="Arial" w:hAnsi="Arial" w:cs="Arial"/>
          <w:color w:val="000000"/>
          <w:sz w:val="22"/>
          <w:szCs w:val="22"/>
        </w:rPr>
      </w:pPr>
    </w:p>
    <w:p w:rsidR="000177DA" w:rsidP="00BA2EDB" w:rsidRDefault="000177DA" w14:paraId="12699E3B" w14:textId="77777777">
      <w:pPr>
        <w:numPr>
          <w:ilvl w:val="0"/>
          <w:numId w:val="47"/>
        </w:numPr>
        <w:jc w:val="both"/>
        <w:rPr>
          <w:rFonts w:ascii="Arial" w:hAnsi="Arial" w:cs="Arial"/>
          <w:color w:val="000000"/>
          <w:sz w:val="22"/>
          <w:szCs w:val="22"/>
        </w:rPr>
      </w:pPr>
      <w:r w:rsidRPr="00BA2EDB">
        <w:rPr>
          <w:rFonts w:ascii="Arial" w:hAnsi="Arial" w:cs="Arial"/>
          <w:color w:val="000000"/>
          <w:sz w:val="22"/>
          <w:szCs w:val="22"/>
        </w:rPr>
        <w:t>All members are given an opportunity to contribute to the meeting.</w:t>
      </w:r>
    </w:p>
    <w:p w:rsidRPr="00BA2EDB" w:rsidR="00BA2EDB" w:rsidP="00BA2EDB" w:rsidRDefault="00BA2EDB" w14:paraId="78E7F567" w14:textId="77777777">
      <w:pPr>
        <w:jc w:val="both"/>
        <w:rPr>
          <w:rFonts w:ascii="Arial" w:hAnsi="Arial" w:cs="Arial"/>
          <w:color w:val="000000"/>
          <w:sz w:val="22"/>
          <w:szCs w:val="22"/>
        </w:rPr>
      </w:pPr>
    </w:p>
    <w:p w:rsidR="000177DA" w:rsidP="00BA2EDB" w:rsidRDefault="000177DA" w14:paraId="75BE648E" w14:textId="77777777">
      <w:pPr>
        <w:numPr>
          <w:ilvl w:val="0"/>
          <w:numId w:val="47"/>
        </w:numPr>
        <w:jc w:val="both"/>
        <w:rPr>
          <w:rFonts w:ascii="Arial" w:hAnsi="Arial" w:cs="Arial"/>
          <w:color w:val="000000"/>
          <w:sz w:val="22"/>
          <w:szCs w:val="22"/>
        </w:rPr>
      </w:pPr>
      <w:r w:rsidRPr="00BA2EDB">
        <w:rPr>
          <w:rFonts w:ascii="Arial" w:hAnsi="Arial" w:cs="Arial"/>
          <w:color w:val="000000"/>
          <w:sz w:val="22"/>
          <w:szCs w:val="22"/>
        </w:rPr>
        <w:t>The information shared is done so in accordance with current guidance and is accurately recorded on each agencies system.</w:t>
      </w:r>
    </w:p>
    <w:p w:rsidRPr="00BA2EDB" w:rsidR="00BA2EDB" w:rsidP="00BA2EDB" w:rsidRDefault="00BA2EDB" w14:paraId="24248A68" w14:textId="77777777">
      <w:pPr>
        <w:jc w:val="both"/>
        <w:rPr>
          <w:rFonts w:ascii="Arial" w:hAnsi="Arial" w:cs="Arial"/>
          <w:color w:val="000000"/>
          <w:sz w:val="22"/>
          <w:szCs w:val="22"/>
        </w:rPr>
      </w:pPr>
    </w:p>
    <w:p w:rsidR="000177DA" w:rsidP="00BA2EDB" w:rsidRDefault="000177DA" w14:paraId="28DE8423" w14:textId="77777777">
      <w:pPr>
        <w:numPr>
          <w:ilvl w:val="0"/>
          <w:numId w:val="47"/>
        </w:numPr>
        <w:jc w:val="both"/>
        <w:rPr>
          <w:rFonts w:ascii="Arial" w:hAnsi="Arial" w:cs="Arial"/>
          <w:color w:val="000000"/>
          <w:sz w:val="22"/>
          <w:szCs w:val="22"/>
        </w:rPr>
      </w:pPr>
      <w:r w:rsidRPr="00BA2EDB">
        <w:rPr>
          <w:rFonts w:ascii="Arial" w:hAnsi="Arial" w:cs="Arial"/>
          <w:color w:val="000000"/>
          <w:sz w:val="22"/>
          <w:szCs w:val="22"/>
        </w:rPr>
        <w:t>Actions are collated and addressed.</w:t>
      </w:r>
    </w:p>
    <w:p w:rsidRPr="00BA2EDB" w:rsidR="00BA2EDB" w:rsidP="00BA2EDB" w:rsidRDefault="00BA2EDB" w14:paraId="7B7FE9B5" w14:textId="77777777">
      <w:pPr>
        <w:jc w:val="both"/>
        <w:rPr>
          <w:rFonts w:ascii="Arial" w:hAnsi="Arial" w:cs="Arial"/>
          <w:color w:val="000000"/>
          <w:sz w:val="22"/>
          <w:szCs w:val="22"/>
        </w:rPr>
      </w:pPr>
    </w:p>
    <w:p w:rsidRPr="00BA2EDB" w:rsidR="000177DA" w:rsidP="00BA2EDB" w:rsidRDefault="000177DA" w14:paraId="7535D164" w14:textId="77777777">
      <w:pPr>
        <w:numPr>
          <w:ilvl w:val="0"/>
          <w:numId w:val="47"/>
        </w:numPr>
        <w:jc w:val="both"/>
        <w:rPr>
          <w:rFonts w:ascii="Arial" w:hAnsi="Arial" w:cs="Arial"/>
          <w:color w:val="000000"/>
          <w:sz w:val="22"/>
          <w:szCs w:val="22"/>
        </w:rPr>
      </w:pPr>
      <w:r w:rsidRPr="00BA2EDB">
        <w:rPr>
          <w:rFonts w:ascii="Arial" w:hAnsi="Arial" w:cs="Arial"/>
          <w:color w:val="000000"/>
          <w:sz w:val="22"/>
          <w:szCs w:val="22"/>
        </w:rPr>
        <w:t>Ensure that the meeting is at the appropriate level and focused on achieving the aims within this document.</w:t>
      </w:r>
    </w:p>
    <w:p w:rsidRPr="00CE4A89" w:rsidR="00BA2EDB" w:rsidP="00BA2EDB" w:rsidRDefault="00BA2EDB" w14:paraId="2CAEE749" w14:textId="77777777">
      <w:pPr>
        <w:spacing w:after="200" w:line="276" w:lineRule="auto"/>
        <w:ind w:left="360"/>
        <w:jc w:val="both"/>
        <w:rPr>
          <w:rFonts w:ascii="Arial" w:hAnsi="Arial" w:cs="Arial"/>
          <w:color w:val="000000"/>
          <w:sz w:val="22"/>
          <w:szCs w:val="22"/>
        </w:rPr>
      </w:pPr>
    </w:p>
    <w:p w:rsidRPr="00BA2EDB" w:rsidR="005920A1" w:rsidP="00BA2EDB" w:rsidRDefault="000177DA" w14:paraId="4CEB9C08" w14:textId="77777777">
      <w:pPr>
        <w:pStyle w:val="ListParagraph"/>
        <w:numPr>
          <w:ilvl w:val="0"/>
          <w:numId w:val="22"/>
        </w:numPr>
        <w:jc w:val="both"/>
        <w:rPr>
          <w:rFonts w:ascii="Arial" w:hAnsi="Arial" w:cs="Arial"/>
          <w:b/>
          <w:color w:val="000000" w:themeColor="text1"/>
          <w:sz w:val="24"/>
          <w:szCs w:val="24"/>
        </w:rPr>
      </w:pPr>
      <w:r w:rsidRPr="00BA2EDB">
        <w:rPr>
          <w:rFonts w:ascii="Arial" w:hAnsi="Arial" w:cs="Arial"/>
          <w:b/>
          <w:color w:val="000000" w:themeColor="text1"/>
          <w:sz w:val="24"/>
          <w:szCs w:val="24"/>
        </w:rPr>
        <w:t>Membership of the MACSE Meeting</w:t>
      </w:r>
    </w:p>
    <w:p w:rsidRPr="005920A1" w:rsidR="005920A1" w:rsidP="005920A1" w:rsidRDefault="005920A1" w14:paraId="05CDC7CF" w14:textId="77777777">
      <w:pPr>
        <w:jc w:val="both"/>
        <w:rPr>
          <w:rFonts w:ascii="Arial" w:hAnsi="Arial" w:cs="Arial"/>
          <w:b/>
          <w:color w:val="000000"/>
          <w:sz w:val="22"/>
          <w:szCs w:val="22"/>
          <w:u w:val="single"/>
        </w:rPr>
      </w:pPr>
    </w:p>
    <w:p w:rsidR="008174CE" w:rsidP="008174CE" w:rsidRDefault="008174CE" w14:paraId="42770F10" w14:textId="77777777">
      <w:pPr>
        <w:jc w:val="both"/>
        <w:rPr>
          <w:rFonts w:ascii="Arial" w:hAnsi="Arial" w:cs="Arial"/>
          <w:color w:val="000000"/>
          <w:sz w:val="22"/>
          <w:szCs w:val="22"/>
        </w:rPr>
      </w:pPr>
      <w:r>
        <w:rPr>
          <w:rFonts w:ascii="Arial" w:hAnsi="Arial" w:cs="Arial"/>
          <w:color w:val="000000"/>
          <w:sz w:val="22"/>
          <w:szCs w:val="22"/>
        </w:rPr>
        <w:t>The membership of the MACSE meeting will involve representatives from the following agencies:</w:t>
      </w:r>
    </w:p>
    <w:p w:rsidRPr="008174CE" w:rsidR="008174CE" w:rsidP="008174CE" w:rsidRDefault="008174CE" w14:paraId="6C89C1DC" w14:textId="77777777">
      <w:pPr>
        <w:jc w:val="both"/>
        <w:rPr>
          <w:rFonts w:ascii="Arial" w:hAnsi="Arial" w:cs="Arial"/>
          <w:color w:val="000000"/>
          <w:sz w:val="22"/>
          <w:szCs w:val="22"/>
        </w:rPr>
      </w:pPr>
    </w:p>
    <w:p w:rsidRPr="00BA2EDB" w:rsidR="000177DA" w:rsidP="00BA2EDB" w:rsidRDefault="008174CE" w14:paraId="7BDF0815" w14:textId="77777777">
      <w:pPr>
        <w:numPr>
          <w:ilvl w:val="0"/>
          <w:numId w:val="47"/>
        </w:numPr>
        <w:jc w:val="both"/>
        <w:rPr>
          <w:rFonts w:ascii="Arial" w:hAnsi="Arial" w:cs="Arial"/>
          <w:color w:val="000000"/>
          <w:sz w:val="22"/>
          <w:szCs w:val="22"/>
        </w:rPr>
      </w:pPr>
      <w:r>
        <w:rPr>
          <w:rFonts w:ascii="Arial" w:hAnsi="Arial" w:cs="Arial"/>
          <w:color w:val="000000"/>
          <w:sz w:val="22"/>
          <w:szCs w:val="22"/>
        </w:rPr>
        <w:t xml:space="preserve">South Wales </w:t>
      </w:r>
      <w:r w:rsidRPr="00BA2EDB" w:rsidR="00F96A4C">
        <w:rPr>
          <w:rFonts w:ascii="Arial" w:hAnsi="Arial" w:cs="Arial"/>
          <w:color w:val="000000"/>
          <w:sz w:val="22"/>
          <w:szCs w:val="22"/>
        </w:rPr>
        <w:t>Police</w:t>
      </w:r>
    </w:p>
    <w:p w:rsidR="00F96A4C" w:rsidP="00BA2EDB" w:rsidRDefault="008174CE" w14:paraId="364614E0" w14:textId="77777777">
      <w:pPr>
        <w:numPr>
          <w:ilvl w:val="0"/>
          <w:numId w:val="47"/>
        </w:numPr>
        <w:jc w:val="both"/>
        <w:rPr>
          <w:rFonts w:ascii="Arial" w:hAnsi="Arial" w:cs="Arial"/>
          <w:color w:val="000000"/>
          <w:sz w:val="22"/>
          <w:szCs w:val="22"/>
        </w:rPr>
      </w:pPr>
      <w:r>
        <w:rPr>
          <w:rFonts w:ascii="Arial" w:hAnsi="Arial" w:cs="Arial"/>
          <w:color w:val="000000"/>
          <w:sz w:val="22"/>
          <w:szCs w:val="22"/>
        </w:rPr>
        <w:t>RCT Children</w:t>
      </w:r>
      <w:r w:rsidRPr="00BA2EDB" w:rsidR="00F96A4C">
        <w:rPr>
          <w:rFonts w:ascii="Arial" w:hAnsi="Arial" w:cs="Arial"/>
          <w:color w:val="000000"/>
          <w:sz w:val="22"/>
          <w:szCs w:val="22"/>
        </w:rPr>
        <w:t xml:space="preserve"> Services</w:t>
      </w:r>
    </w:p>
    <w:p w:rsidR="008174CE" w:rsidP="00BA2EDB" w:rsidRDefault="008174CE" w14:paraId="399BA9F8" w14:textId="77777777">
      <w:pPr>
        <w:numPr>
          <w:ilvl w:val="0"/>
          <w:numId w:val="47"/>
        </w:numPr>
        <w:jc w:val="both"/>
        <w:rPr>
          <w:rFonts w:ascii="Arial" w:hAnsi="Arial" w:cs="Arial"/>
          <w:color w:val="000000"/>
          <w:sz w:val="22"/>
          <w:szCs w:val="22"/>
        </w:rPr>
      </w:pPr>
      <w:r>
        <w:rPr>
          <w:rFonts w:ascii="Arial" w:hAnsi="Arial" w:cs="Arial"/>
          <w:color w:val="000000"/>
          <w:sz w:val="22"/>
          <w:szCs w:val="22"/>
        </w:rPr>
        <w:t>Merthyr Tydfil Children Services</w:t>
      </w:r>
    </w:p>
    <w:p w:rsidRPr="00BA2EDB" w:rsidR="00716C31" w:rsidP="00BA2EDB" w:rsidRDefault="00716C31" w14:paraId="23D46BB5" w14:textId="77777777">
      <w:pPr>
        <w:numPr>
          <w:ilvl w:val="0"/>
          <w:numId w:val="47"/>
        </w:numPr>
        <w:jc w:val="both"/>
        <w:rPr>
          <w:rFonts w:ascii="Arial" w:hAnsi="Arial" w:cs="Arial"/>
          <w:color w:val="000000"/>
          <w:sz w:val="22"/>
          <w:szCs w:val="22"/>
        </w:rPr>
      </w:pPr>
      <w:r>
        <w:rPr>
          <w:rFonts w:ascii="Arial" w:hAnsi="Arial" w:cs="Arial"/>
          <w:color w:val="000000"/>
          <w:sz w:val="22"/>
          <w:szCs w:val="22"/>
        </w:rPr>
        <w:t>Adult Services Representatives (RCT and MT)</w:t>
      </w:r>
    </w:p>
    <w:p w:rsidR="00F96A4C" w:rsidP="00BA2EDB" w:rsidRDefault="00F96A4C" w14:paraId="2734C5B6" w14:textId="77777777">
      <w:pPr>
        <w:numPr>
          <w:ilvl w:val="0"/>
          <w:numId w:val="47"/>
        </w:numPr>
        <w:jc w:val="both"/>
        <w:rPr>
          <w:rFonts w:ascii="Arial" w:hAnsi="Arial" w:cs="Arial"/>
          <w:color w:val="000000"/>
          <w:sz w:val="22"/>
          <w:szCs w:val="22"/>
        </w:rPr>
      </w:pPr>
      <w:r w:rsidRPr="00BA2EDB">
        <w:rPr>
          <w:rFonts w:ascii="Arial" w:hAnsi="Arial" w:cs="Arial"/>
          <w:color w:val="000000"/>
          <w:sz w:val="22"/>
          <w:szCs w:val="22"/>
        </w:rPr>
        <w:t>Education</w:t>
      </w:r>
      <w:r w:rsidR="008174CE">
        <w:rPr>
          <w:rFonts w:ascii="Arial" w:hAnsi="Arial" w:cs="Arial"/>
          <w:color w:val="000000"/>
          <w:sz w:val="22"/>
          <w:szCs w:val="22"/>
        </w:rPr>
        <w:t xml:space="preserve"> (MASH)</w:t>
      </w:r>
    </w:p>
    <w:p w:rsidR="008174CE" w:rsidP="00BA2EDB" w:rsidRDefault="008174CE" w14:paraId="2E91B17B" w14:textId="77777777">
      <w:pPr>
        <w:numPr>
          <w:ilvl w:val="0"/>
          <w:numId w:val="47"/>
        </w:numPr>
        <w:jc w:val="both"/>
        <w:rPr>
          <w:rFonts w:ascii="Arial" w:hAnsi="Arial" w:cs="Arial"/>
          <w:color w:val="000000"/>
          <w:sz w:val="22"/>
          <w:szCs w:val="22"/>
        </w:rPr>
      </w:pPr>
      <w:r>
        <w:rPr>
          <w:rFonts w:ascii="Arial" w:hAnsi="Arial" w:cs="Arial"/>
          <w:color w:val="000000"/>
          <w:sz w:val="22"/>
          <w:szCs w:val="22"/>
        </w:rPr>
        <w:t>Licensing (RCT and MT)</w:t>
      </w:r>
    </w:p>
    <w:p w:rsidRPr="00BA2EDB" w:rsidR="008174CE" w:rsidP="00BA2EDB" w:rsidRDefault="008174CE" w14:paraId="265297C6" w14:textId="77777777">
      <w:pPr>
        <w:numPr>
          <w:ilvl w:val="0"/>
          <w:numId w:val="47"/>
        </w:numPr>
        <w:jc w:val="both"/>
        <w:rPr>
          <w:rFonts w:ascii="Arial" w:hAnsi="Arial" w:cs="Arial"/>
          <w:color w:val="000000"/>
          <w:sz w:val="22"/>
          <w:szCs w:val="22"/>
        </w:rPr>
      </w:pPr>
      <w:r>
        <w:rPr>
          <w:rFonts w:ascii="Arial" w:hAnsi="Arial" w:cs="Arial"/>
          <w:color w:val="000000"/>
          <w:sz w:val="22"/>
          <w:szCs w:val="22"/>
        </w:rPr>
        <w:t>Housing (RCT and MT)</w:t>
      </w:r>
    </w:p>
    <w:p w:rsidRPr="00BA2EDB" w:rsidR="00F96A4C" w:rsidP="00BA2EDB" w:rsidRDefault="008174CE" w14:paraId="49954379" w14:textId="77777777">
      <w:pPr>
        <w:numPr>
          <w:ilvl w:val="0"/>
          <w:numId w:val="47"/>
        </w:numPr>
        <w:jc w:val="both"/>
        <w:rPr>
          <w:rFonts w:ascii="Arial" w:hAnsi="Arial" w:cs="Arial"/>
          <w:color w:val="000000"/>
          <w:sz w:val="22"/>
          <w:szCs w:val="22"/>
        </w:rPr>
      </w:pPr>
      <w:r>
        <w:rPr>
          <w:rFonts w:ascii="Arial" w:hAnsi="Arial" w:cs="Arial"/>
          <w:color w:val="000000"/>
          <w:sz w:val="22"/>
          <w:szCs w:val="22"/>
        </w:rPr>
        <w:t xml:space="preserve">Cwm Taf University </w:t>
      </w:r>
      <w:r w:rsidRPr="00BA2EDB" w:rsidR="00F96A4C">
        <w:rPr>
          <w:rFonts w:ascii="Arial" w:hAnsi="Arial" w:cs="Arial"/>
          <w:color w:val="000000"/>
          <w:sz w:val="22"/>
          <w:szCs w:val="22"/>
        </w:rPr>
        <w:t>Health</w:t>
      </w:r>
      <w:r>
        <w:rPr>
          <w:rFonts w:ascii="Arial" w:hAnsi="Arial" w:cs="Arial"/>
          <w:color w:val="000000"/>
          <w:sz w:val="22"/>
          <w:szCs w:val="22"/>
        </w:rPr>
        <w:t xml:space="preserve"> Board</w:t>
      </w:r>
    </w:p>
    <w:p w:rsidR="00F96A4C" w:rsidP="00BA2EDB" w:rsidRDefault="007C4756" w14:paraId="7E4A49CD" w14:textId="77777777">
      <w:pPr>
        <w:numPr>
          <w:ilvl w:val="0"/>
          <w:numId w:val="47"/>
        </w:numPr>
        <w:jc w:val="both"/>
        <w:rPr>
          <w:rFonts w:ascii="Arial" w:hAnsi="Arial" w:cs="Arial"/>
          <w:color w:val="000000"/>
          <w:sz w:val="22"/>
          <w:szCs w:val="22"/>
        </w:rPr>
      </w:pPr>
      <w:r>
        <w:rPr>
          <w:rFonts w:ascii="Arial" w:hAnsi="Arial" w:cs="Arial"/>
          <w:color w:val="000000"/>
          <w:sz w:val="22"/>
          <w:szCs w:val="22"/>
        </w:rPr>
        <w:t xml:space="preserve">Cwm Taf </w:t>
      </w:r>
      <w:r w:rsidRPr="00BA2EDB" w:rsidR="00F96A4C">
        <w:rPr>
          <w:rFonts w:ascii="Arial" w:hAnsi="Arial" w:cs="Arial"/>
          <w:color w:val="000000"/>
          <w:sz w:val="22"/>
          <w:szCs w:val="22"/>
        </w:rPr>
        <w:t>Y</w:t>
      </w:r>
      <w:r>
        <w:rPr>
          <w:rFonts w:ascii="Arial" w:hAnsi="Arial" w:cs="Arial"/>
          <w:color w:val="000000"/>
          <w:sz w:val="22"/>
          <w:szCs w:val="22"/>
        </w:rPr>
        <w:t xml:space="preserve">outh </w:t>
      </w:r>
      <w:r w:rsidRPr="00BA2EDB" w:rsidR="00F96A4C">
        <w:rPr>
          <w:rFonts w:ascii="Arial" w:hAnsi="Arial" w:cs="Arial"/>
          <w:color w:val="000000"/>
          <w:sz w:val="22"/>
          <w:szCs w:val="22"/>
        </w:rPr>
        <w:t>O</w:t>
      </w:r>
      <w:r>
        <w:rPr>
          <w:rFonts w:ascii="Arial" w:hAnsi="Arial" w:cs="Arial"/>
          <w:color w:val="000000"/>
          <w:sz w:val="22"/>
          <w:szCs w:val="22"/>
        </w:rPr>
        <w:t xml:space="preserve">ffending </w:t>
      </w:r>
      <w:r w:rsidRPr="00BA2EDB" w:rsidR="00F96A4C">
        <w:rPr>
          <w:rFonts w:ascii="Arial" w:hAnsi="Arial" w:cs="Arial"/>
          <w:color w:val="000000"/>
          <w:sz w:val="22"/>
          <w:szCs w:val="22"/>
        </w:rPr>
        <w:t>S</w:t>
      </w:r>
      <w:r>
        <w:rPr>
          <w:rFonts w:ascii="Arial" w:hAnsi="Arial" w:cs="Arial"/>
          <w:color w:val="000000"/>
          <w:sz w:val="22"/>
          <w:szCs w:val="22"/>
        </w:rPr>
        <w:t>ervice</w:t>
      </w:r>
    </w:p>
    <w:p w:rsidR="008174CE" w:rsidP="00BA2EDB" w:rsidRDefault="008174CE" w14:paraId="02FE3D4E" w14:textId="77777777">
      <w:pPr>
        <w:numPr>
          <w:ilvl w:val="0"/>
          <w:numId w:val="47"/>
        </w:numPr>
        <w:jc w:val="both"/>
        <w:rPr>
          <w:rFonts w:ascii="Arial" w:hAnsi="Arial" w:cs="Arial"/>
          <w:color w:val="000000"/>
          <w:sz w:val="22"/>
          <w:szCs w:val="22"/>
        </w:rPr>
      </w:pPr>
      <w:r>
        <w:rPr>
          <w:rFonts w:ascii="Arial" w:hAnsi="Arial" w:cs="Arial"/>
          <w:color w:val="000000"/>
          <w:sz w:val="22"/>
          <w:szCs w:val="22"/>
        </w:rPr>
        <w:t xml:space="preserve">Barnardo's </w:t>
      </w:r>
      <w:r w:rsidR="00DA33E8">
        <w:rPr>
          <w:rFonts w:ascii="Arial" w:hAnsi="Arial" w:cs="Arial"/>
          <w:color w:val="000000"/>
          <w:sz w:val="22"/>
          <w:szCs w:val="22"/>
        </w:rPr>
        <w:t>Missing Service</w:t>
      </w:r>
    </w:p>
    <w:p w:rsidR="00DA33E8" w:rsidP="00BA2EDB" w:rsidRDefault="00384285" w14:paraId="6E828850" w14:textId="77777777">
      <w:pPr>
        <w:numPr>
          <w:ilvl w:val="0"/>
          <w:numId w:val="47"/>
        </w:numPr>
        <w:jc w:val="both"/>
        <w:rPr>
          <w:rFonts w:ascii="Arial" w:hAnsi="Arial" w:cs="Arial"/>
          <w:color w:val="000000"/>
          <w:sz w:val="22"/>
          <w:szCs w:val="22"/>
        </w:rPr>
      </w:pPr>
      <w:r>
        <w:rPr>
          <w:rFonts w:ascii="Arial" w:hAnsi="Arial" w:cs="Arial"/>
          <w:color w:val="000000"/>
          <w:sz w:val="22"/>
          <w:szCs w:val="22"/>
        </w:rPr>
        <w:t>T</w:t>
      </w:r>
      <w:r w:rsidR="00767375">
        <w:rPr>
          <w:rFonts w:ascii="Arial" w:hAnsi="Arial" w:cs="Arial"/>
          <w:color w:val="000000"/>
          <w:sz w:val="22"/>
          <w:szCs w:val="22"/>
        </w:rPr>
        <w:t xml:space="preserve">reatment and </w:t>
      </w:r>
      <w:r>
        <w:rPr>
          <w:rFonts w:ascii="Arial" w:hAnsi="Arial" w:cs="Arial"/>
          <w:color w:val="000000"/>
          <w:sz w:val="22"/>
          <w:szCs w:val="22"/>
        </w:rPr>
        <w:t>E</w:t>
      </w:r>
      <w:r w:rsidR="00767375">
        <w:rPr>
          <w:rFonts w:ascii="Arial" w:hAnsi="Arial" w:cs="Arial"/>
          <w:color w:val="000000"/>
          <w:sz w:val="22"/>
          <w:szCs w:val="22"/>
        </w:rPr>
        <w:t xml:space="preserve">ducation </w:t>
      </w:r>
      <w:r>
        <w:rPr>
          <w:rFonts w:ascii="Arial" w:hAnsi="Arial" w:cs="Arial"/>
          <w:color w:val="000000"/>
          <w:sz w:val="22"/>
          <w:szCs w:val="22"/>
        </w:rPr>
        <w:t>D</w:t>
      </w:r>
      <w:r w:rsidR="00767375">
        <w:rPr>
          <w:rFonts w:ascii="Arial" w:hAnsi="Arial" w:cs="Arial"/>
          <w:color w:val="000000"/>
          <w:sz w:val="22"/>
          <w:szCs w:val="22"/>
        </w:rPr>
        <w:t xml:space="preserve">rug </w:t>
      </w:r>
      <w:r>
        <w:rPr>
          <w:rFonts w:ascii="Arial" w:hAnsi="Arial" w:cs="Arial"/>
          <w:color w:val="000000"/>
          <w:sz w:val="22"/>
          <w:szCs w:val="22"/>
        </w:rPr>
        <w:t>S</w:t>
      </w:r>
      <w:r w:rsidR="00767375">
        <w:rPr>
          <w:rFonts w:ascii="Arial" w:hAnsi="Arial" w:cs="Arial"/>
          <w:color w:val="000000"/>
          <w:sz w:val="22"/>
          <w:szCs w:val="22"/>
        </w:rPr>
        <w:t>ervices (TEDS)</w:t>
      </w:r>
      <w:r>
        <w:rPr>
          <w:rFonts w:ascii="Arial" w:hAnsi="Arial" w:cs="Arial"/>
          <w:color w:val="000000"/>
          <w:sz w:val="22"/>
          <w:szCs w:val="22"/>
        </w:rPr>
        <w:t>/Substance Misuse</w:t>
      </w:r>
    </w:p>
    <w:p w:rsidR="007C4756" w:rsidP="00BA2EDB" w:rsidRDefault="002F458B" w14:paraId="20B46100" w14:textId="77777777">
      <w:pPr>
        <w:numPr>
          <w:ilvl w:val="0"/>
          <w:numId w:val="47"/>
        </w:numPr>
        <w:jc w:val="both"/>
        <w:rPr>
          <w:rFonts w:ascii="Arial" w:hAnsi="Arial" w:cs="Arial"/>
          <w:color w:val="000000"/>
          <w:sz w:val="22"/>
          <w:szCs w:val="22"/>
        </w:rPr>
      </w:pPr>
      <w:r>
        <w:rPr>
          <w:rFonts w:ascii="Arial" w:hAnsi="Arial" w:cs="Arial"/>
          <w:color w:val="000000"/>
          <w:sz w:val="22"/>
          <w:szCs w:val="22"/>
        </w:rPr>
        <w:t xml:space="preserve">National </w:t>
      </w:r>
      <w:r w:rsidR="007C4756">
        <w:rPr>
          <w:rFonts w:ascii="Arial" w:hAnsi="Arial" w:cs="Arial"/>
          <w:color w:val="000000"/>
          <w:sz w:val="22"/>
          <w:szCs w:val="22"/>
        </w:rPr>
        <w:t>Probation</w:t>
      </w:r>
      <w:r>
        <w:rPr>
          <w:rFonts w:ascii="Arial" w:hAnsi="Arial" w:cs="Arial"/>
          <w:color w:val="000000"/>
          <w:sz w:val="22"/>
          <w:szCs w:val="22"/>
        </w:rPr>
        <w:t xml:space="preserve"> Service</w:t>
      </w:r>
    </w:p>
    <w:p w:rsidR="008174CE" w:rsidP="00BA2EDB" w:rsidRDefault="007C4756" w14:paraId="42F9F1D3" w14:textId="77777777">
      <w:pPr>
        <w:numPr>
          <w:ilvl w:val="0"/>
          <w:numId w:val="47"/>
        </w:numPr>
        <w:jc w:val="both"/>
        <w:rPr>
          <w:rFonts w:ascii="Arial" w:hAnsi="Arial" w:cs="Arial"/>
          <w:color w:val="000000"/>
          <w:sz w:val="22"/>
          <w:szCs w:val="22"/>
        </w:rPr>
      </w:pPr>
      <w:r>
        <w:rPr>
          <w:rFonts w:ascii="Arial" w:hAnsi="Arial" w:cs="Arial"/>
          <w:color w:val="000000"/>
          <w:sz w:val="22"/>
          <w:szCs w:val="22"/>
        </w:rPr>
        <w:t xml:space="preserve">Wales Community </w:t>
      </w:r>
      <w:r w:rsidR="008174CE">
        <w:rPr>
          <w:rFonts w:ascii="Arial" w:hAnsi="Arial" w:cs="Arial"/>
          <w:color w:val="000000"/>
          <w:sz w:val="22"/>
          <w:szCs w:val="22"/>
        </w:rPr>
        <w:t>R</w:t>
      </w:r>
      <w:r>
        <w:rPr>
          <w:rFonts w:ascii="Arial" w:hAnsi="Arial" w:cs="Arial"/>
          <w:color w:val="000000"/>
          <w:sz w:val="22"/>
          <w:szCs w:val="22"/>
        </w:rPr>
        <w:t xml:space="preserve">ehabilitation </w:t>
      </w:r>
      <w:r w:rsidR="008174CE">
        <w:rPr>
          <w:rFonts w:ascii="Arial" w:hAnsi="Arial" w:cs="Arial"/>
          <w:color w:val="000000"/>
          <w:sz w:val="22"/>
          <w:szCs w:val="22"/>
        </w:rPr>
        <w:t>C</w:t>
      </w:r>
      <w:r>
        <w:rPr>
          <w:rFonts w:ascii="Arial" w:hAnsi="Arial" w:cs="Arial"/>
          <w:color w:val="000000"/>
          <w:sz w:val="22"/>
          <w:szCs w:val="22"/>
        </w:rPr>
        <w:t>ompany</w:t>
      </w:r>
    </w:p>
    <w:p w:rsidRPr="00BA2EDB" w:rsidR="00384285" w:rsidP="00BA2EDB" w:rsidRDefault="00704667" w14:paraId="09BF07AB" w14:textId="77777777">
      <w:pPr>
        <w:numPr>
          <w:ilvl w:val="0"/>
          <w:numId w:val="47"/>
        </w:numPr>
        <w:jc w:val="both"/>
        <w:rPr>
          <w:rFonts w:ascii="Arial" w:hAnsi="Arial" w:cs="Arial"/>
          <w:color w:val="000000"/>
          <w:sz w:val="22"/>
          <w:szCs w:val="22"/>
        </w:rPr>
      </w:pPr>
      <w:r>
        <w:rPr>
          <w:rFonts w:ascii="Arial" w:hAnsi="Arial" w:cs="Arial"/>
          <w:color w:val="000000"/>
          <w:sz w:val="22"/>
          <w:szCs w:val="22"/>
        </w:rPr>
        <w:t>Child and Adolescent</w:t>
      </w:r>
      <w:r w:rsidR="00384285">
        <w:rPr>
          <w:rFonts w:ascii="Arial" w:hAnsi="Arial" w:cs="Arial"/>
          <w:color w:val="000000"/>
          <w:sz w:val="22"/>
          <w:szCs w:val="22"/>
        </w:rPr>
        <w:t xml:space="preserve"> Mental Health Service</w:t>
      </w:r>
      <w:r>
        <w:rPr>
          <w:rFonts w:ascii="Arial" w:hAnsi="Arial" w:cs="Arial"/>
          <w:color w:val="000000"/>
          <w:sz w:val="22"/>
          <w:szCs w:val="22"/>
        </w:rPr>
        <w:t>s</w:t>
      </w:r>
      <w:r w:rsidR="00384285">
        <w:rPr>
          <w:rFonts w:ascii="Arial" w:hAnsi="Arial" w:cs="Arial"/>
          <w:color w:val="000000"/>
          <w:sz w:val="22"/>
          <w:szCs w:val="22"/>
        </w:rPr>
        <w:t xml:space="preserve"> (CAMHS)</w:t>
      </w:r>
    </w:p>
    <w:p w:rsidRPr="00BA2EDB" w:rsidR="008174CE" w:rsidP="008174CE" w:rsidRDefault="008174CE" w14:paraId="0095E0B3" w14:textId="77777777">
      <w:pPr>
        <w:ind w:left="720"/>
        <w:jc w:val="both"/>
        <w:rPr>
          <w:rFonts w:ascii="Arial" w:hAnsi="Arial" w:cs="Arial"/>
          <w:color w:val="000000"/>
          <w:sz w:val="22"/>
          <w:szCs w:val="22"/>
        </w:rPr>
      </w:pPr>
    </w:p>
    <w:p w:rsidRPr="00CE4A89" w:rsidR="000177DA" w:rsidP="000177DA" w:rsidRDefault="000177DA" w14:paraId="10D9E1A3" w14:textId="77777777">
      <w:pPr>
        <w:pStyle w:val="Heading3"/>
        <w:rPr>
          <w:rFonts w:ascii="Arial" w:hAnsi="Arial" w:cs="Arial"/>
          <w:sz w:val="22"/>
          <w:szCs w:val="22"/>
        </w:rPr>
      </w:pPr>
      <w:bookmarkStart w:name="_Toc421021317" w:id="0"/>
      <w:bookmarkStart w:name="_Toc421021555" w:id="1"/>
      <w:r w:rsidRPr="005920A1">
        <w:rPr>
          <w:rFonts w:ascii="Arial" w:hAnsi="Arial" w:cs="Arial"/>
          <w:color w:val="000000" w:themeColor="text1"/>
          <w:sz w:val="22"/>
          <w:szCs w:val="22"/>
        </w:rPr>
        <w:t>The members’ roles will be to ensure that:</w:t>
      </w:r>
      <w:bookmarkEnd w:id="0"/>
      <w:bookmarkEnd w:id="1"/>
    </w:p>
    <w:p w:rsidRPr="00CE4A89" w:rsidR="000177DA" w:rsidP="00BA2EDB" w:rsidRDefault="000177DA" w14:paraId="11B1DCF2" w14:textId="77777777">
      <w:pPr>
        <w:pStyle w:val="ListParagraph"/>
        <w:numPr>
          <w:ilvl w:val="0"/>
          <w:numId w:val="49"/>
        </w:numPr>
        <w:spacing w:before="120"/>
        <w:jc w:val="both"/>
        <w:rPr>
          <w:rFonts w:ascii="Arial" w:hAnsi="Arial" w:cs="Arial"/>
          <w:sz w:val="22"/>
          <w:szCs w:val="22"/>
        </w:rPr>
      </w:pPr>
      <w:r w:rsidRPr="00CE4A89">
        <w:rPr>
          <w:rFonts w:ascii="Arial" w:hAnsi="Arial" w:cs="Arial"/>
          <w:sz w:val="22"/>
          <w:szCs w:val="22"/>
        </w:rPr>
        <w:t xml:space="preserve">They attend meetings regularly or send a deputy from their own area of expertise.  </w:t>
      </w:r>
    </w:p>
    <w:p w:rsidRPr="00CE4A89" w:rsidR="000177DA" w:rsidP="00BA2EDB" w:rsidRDefault="000177DA" w14:paraId="6F75EDC4" w14:textId="77777777">
      <w:pPr>
        <w:pStyle w:val="ListParagraph"/>
        <w:numPr>
          <w:ilvl w:val="0"/>
          <w:numId w:val="49"/>
        </w:numPr>
        <w:spacing w:before="120"/>
        <w:jc w:val="both"/>
        <w:rPr>
          <w:rFonts w:ascii="Arial" w:hAnsi="Arial" w:cs="Arial"/>
          <w:sz w:val="22"/>
          <w:szCs w:val="22"/>
        </w:rPr>
      </w:pPr>
      <w:r w:rsidRPr="00CE4A89">
        <w:rPr>
          <w:rFonts w:ascii="Arial" w:hAnsi="Arial" w:cs="Arial"/>
          <w:sz w:val="22"/>
          <w:szCs w:val="22"/>
        </w:rPr>
        <w:t>Contribute to the information sharing which enables the meetings to fulfil their purpose.</w:t>
      </w:r>
    </w:p>
    <w:p w:rsidRPr="00CE4A89" w:rsidR="000177DA" w:rsidP="00BA2EDB" w:rsidRDefault="000177DA" w14:paraId="1A2F6317" w14:textId="77777777">
      <w:pPr>
        <w:pStyle w:val="ListParagraph"/>
        <w:numPr>
          <w:ilvl w:val="0"/>
          <w:numId w:val="49"/>
        </w:numPr>
        <w:spacing w:before="120"/>
        <w:jc w:val="both"/>
        <w:rPr>
          <w:rFonts w:ascii="Arial" w:hAnsi="Arial" w:cs="Arial"/>
          <w:sz w:val="22"/>
          <w:szCs w:val="22"/>
        </w:rPr>
      </w:pPr>
      <w:r w:rsidRPr="00CE4A89">
        <w:rPr>
          <w:rFonts w:ascii="Arial" w:hAnsi="Arial" w:cs="Arial"/>
          <w:sz w:val="22"/>
          <w:szCs w:val="22"/>
        </w:rPr>
        <w:t>Implement appropriate levels of disclosure of information shared at the meetings to enable further integrated working with other frontline partners.</w:t>
      </w:r>
    </w:p>
    <w:p w:rsidR="000177DA" w:rsidP="00BA2EDB" w:rsidRDefault="000177DA" w14:paraId="26F9345C" w14:textId="77777777">
      <w:pPr>
        <w:pStyle w:val="ListParagraph"/>
        <w:numPr>
          <w:ilvl w:val="0"/>
          <w:numId w:val="49"/>
        </w:numPr>
        <w:spacing w:before="120"/>
        <w:jc w:val="both"/>
        <w:rPr>
          <w:rFonts w:ascii="Arial" w:hAnsi="Arial" w:cs="Arial"/>
          <w:sz w:val="22"/>
          <w:szCs w:val="22"/>
        </w:rPr>
      </w:pPr>
      <w:r w:rsidRPr="00CE4A89">
        <w:rPr>
          <w:rFonts w:ascii="Arial" w:hAnsi="Arial" w:cs="Arial"/>
          <w:sz w:val="22"/>
          <w:szCs w:val="22"/>
        </w:rPr>
        <w:t>Contribute to the actions agreed during the meetings and provide timely reports on progress and outcomes.</w:t>
      </w:r>
    </w:p>
    <w:p w:rsidR="00575CC8" w:rsidP="00BA2EDB" w:rsidRDefault="00575CC8" w14:paraId="415A8071" w14:textId="77777777">
      <w:pPr>
        <w:pStyle w:val="ListParagraph"/>
        <w:numPr>
          <w:ilvl w:val="0"/>
          <w:numId w:val="49"/>
        </w:numPr>
        <w:spacing w:before="120"/>
        <w:jc w:val="both"/>
        <w:rPr>
          <w:rFonts w:ascii="Arial" w:hAnsi="Arial" w:cs="Arial"/>
          <w:sz w:val="22"/>
          <w:szCs w:val="22"/>
        </w:rPr>
      </w:pPr>
      <w:r>
        <w:rPr>
          <w:rFonts w:ascii="Arial" w:hAnsi="Arial" w:cs="Arial"/>
          <w:sz w:val="22"/>
          <w:szCs w:val="22"/>
        </w:rPr>
        <w:t>To provide relevant information prior to the meeting to ensure that informed and effective decision making is made.</w:t>
      </w:r>
    </w:p>
    <w:p w:rsidRPr="00CE4A89" w:rsidR="00D007B9" w:rsidP="00BA2EDB" w:rsidRDefault="006D3AEA" w14:paraId="47FE52C8" w14:textId="77777777">
      <w:pPr>
        <w:pStyle w:val="ListParagraph"/>
        <w:numPr>
          <w:ilvl w:val="0"/>
          <w:numId w:val="49"/>
        </w:numPr>
        <w:spacing w:before="120"/>
        <w:jc w:val="both"/>
        <w:rPr>
          <w:rFonts w:ascii="Arial" w:hAnsi="Arial" w:cs="Arial"/>
          <w:sz w:val="22"/>
          <w:szCs w:val="22"/>
        </w:rPr>
      </w:pPr>
      <w:r>
        <w:rPr>
          <w:rFonts w:ascii="Arial" w:hAnsi="Arial" w:cs="Arial"/>
          <w:sz w:val="22"/>
          <w:szCs w:val="22"/>
        </w:rPr>
        <w:t>Feedback</w:t>
      </w:r>
      <w:r w:rsidR="00D007B9">
        <w:rPr>
          <w:rFonts w:ascii="Arial" w:hAnsi="Arial" w:cs="Arial"/>
          <w:sz w:val="22"/>
          <w:szCs w:val="22"/>
        </w:rPr>
        <w:t xml:space="preserve"> relevant information to their respective organisations</w:t>
      </w:r>
    </w:p>
    <w:p w:rsidRPr="00CE4A89" w:rsidR="000177DA" w:rsidP="000177DA" w:rsidRDefault="000177DA" w14:paraId="02BA936F" w14:textId="77777777">
      <w:pPr>
        <w:autoSpaceDE w:val="0"/>
        <w:autoSpaceDN w:val="0"/>
        <w:adjustRightInd w:val="0"/>
        <w:rPr>
          <w:rFonts w:ascii="Arial" w:hAnsi="Arial" w:cs="Arial"/>
          <w:b/>
          <w:bCs/>
          <w:color w:val="000000"/>
          <w:sz w:val="22"/>
          <w:szCs w:val="22"/>
          <w:u w:val="single"/>
        </w:rPr>
      </w:pPr>
    </w:p>
    <w:p w:rsidR="000177DA" w:rsidP="000177DA" w:rsidRDefault="000177DA" w14:paraId="4AB6B575" w14:textId="77777777">
      <w:pPr>
        <w:spacing w:before="120"/>
        <w:jc w:val="both"/>
        <w:rPr>
          <w:rFonts w:ascii="Arial" w:hAnsi="Arial" w:cs="Arial"/>
          <w:sz w:val="22"/>
          <w:szCs w:val="22"/>
        </w:rPr>
      </w:pPr>
    </w:p>
    <w:p w:rsidR="0026532D" w:rsidP="000177DA" w:rsidRDefault="0026532D" w14:paraId="5E5C22D2" w14:textId="77777777">
      <w:pPr>
        <w:spacing w:before="120"/>
        <w:jc w:val="both"/>
        <w:rPr>
          <w:rFonts w:ascii="Arial" w:hAnsi="Arial" w:cs="Arial"/>
          <w:sz w:val="22"/>
          <w:szCs w:val="22"/>
        </w:rPr>
      </w:pPr>
    </w:p>
    <w:p w:rsidRPr="00CE4A89" w:rsidR="0026532D" w:rsidP="000177DA" w:rsidRDefault="0026532D" w14:paraId="0FB0B08D" w14:textId="77777777">
      <w:pPr>
        <w:spacing w:before="120"/>
        <w:jc w:val="both"/>
        <w:rPr>
          <w:rFonts w:ascii="Arial" w:hAnsi="Arial" w:cs="Arial"/>
          <w:sz w:val="22"/>
          <w:szCs w:val="22"/>
        </w:rPr>
      </w:pPr>
    </w:p>
    <w:p w:rsidRPr="00BA2EDB" w:rsidR="000177DA" w:rsidP="00BA2EDB" w:rsidRDefault="000177DA" w14:paraId="0871D809" w14:textId="77777777">
      <w:pPr>
        <w:pStyle w:val="ListParagraph"/>
        <w:numPr>
          <w:ilvl w:val="0"/>
          <w:numId w:val="22"/>
        </w:numPr>
        <w:jc w:val="both"/>
        <w:rPr>
          <w:rFonts w:ascii="Arial" w:hAnsi="Arial" w:cs="Arial"/>
          <w:b/>
          <w:color w:val="000000" w:themeColor="text1"/>
          <w:sz w:val="24"/>
          <w:szCs w:val="24"/>
        </w:rPr>
      </w:pPr>
      <w:bookmarkStart w:name="_Toc421021313" w:id="2"/>
      <w:bookmarkStart w:name="_Toc421021463" w:id="3"/>
      <w:bookmarkStart w:name="_Toc421021698" w:id="4"/>
      <w:r w:rsidRPr="00BA2EDB">
        <w:rPr>
          <w:rFonts w:ascii="Arial" w:hAnsi="Arial" w:cs="Arial"/>
          <w:b/>
          <w:color w:val="000000" w:themeColor="text1"/>
          <w:sz w:val="24"/>
          <w:szCs w:val="24"/>
        </w:rPr>
        <w:t>Meeting Frequency</w:t>
      </w:r>
      <w:bookmarkEnd w:id="2"/>
      <w:bookmarkEnd w:id="3"/>
      <w:bookmarkEnd w:id="4"/>
    </w:p>
    <w:p w:rsidRPr="00F96A4C" w:rsidR="004D032F" w:rsidP="004D032F" w:rsidRDefault="009E6679" w14:paraId="12797756" w14:textId="77777777">
      <w:pPr>
        <w:spacing w:before="120"/>
        <w:jc w:val="both"/>
        <w:rPr>
          <w:rFonts w:ascii="Arial" w:hAnsi="Arial" w:cs="Arial"/>
          <w:sz w:val="22"/>
          <w:szCs w:val="22"/>
        </w:rPr>
      </w:pPr>
      <w:r w:rsidRPr="009E6679">
        <w:rPr>
          <w:rFonts w:ascii="Arial" w:hAnsi="Arial" w:cs="Arial"/>
          <w:sz w:val="22"/>
          <w:szCs w:val="22"/>
        </w:rPr>
        <w:t xml:space="preserve">The meeting will be held </w:t>
      </w:r>
      <w:r w:rsidR="003E22F4">
        <w:rPr>
          <w:rFonts w:ascii="Arial" w:hAnsi="Arial" w:cs="Arial"/>
          <w:sz w:val="22"/>
          <w:szCs w:val="22"/>
        </w:rPr>
        <w:t>every 6 weeks</w:t>
      </w:r>
      <w:r w:rsidRPr="009E6679">
        <w:rPr>
          <w:rFonts w:ascii="Arial" w:hAnsi="Arial" w:cs="Arial"/>
          <w:sz w:val="22"/>
          <w:szCs w:val="22"/>
        </w:rPr>
        <w:t xml:space="preserve"> and the venue will be the Command room at </w:t>
      </w:r>
      <w:r w:rsidR="00575CC8">
        <w:rPr>
          <w:rFonts w:ascii="Arial" w:hAnsi="Arial" w:cs="Arial"/>
          <w:sz w:val="22"/>
          <w:szCs w:val="22"/>
        </w:rPr>
        <w:t xml:space="preserve">either Merthyr or </w:t>
      </w:r>
      <w:r w:rsidRPr="009E6679">
        <w:rPr>
          <w:rFonts w:ascii="Arial" w:hAnsi="Arial" w:cs="Arial"/>
          <w:sz w:val="22"/>
          <w:szCs w:val="22"/>
        </w:rPr>
        <w:t>Pontypridd Police Station</w:t>
      </w:r>
    </w:p>
    <w:p w:rsidRPr="00CE4A89" w:rsidR="000177DA" w:rsidP="000177DA" w:rsidRDefault="000177DA" w14:paraId="58E3DC35" w14:textId="77777777">
      <w:pPr>
        <w:autoSpaceDE w:val="0"/>
        <w:autoSpaceDN w:val="0"/>
        <w:adjustRightInd w:val="0"/>
        <w:rPr>
          <w:rFonts w:ascii="Arial" w:hAnsi="Arial" w:cs="Arial"/>
          <w:b/>
          <w:bCs/>
          <w:color w:val="000000"/>
          <w:sz w:val="22"/>
          <w:szCs w:val="22"/>
        </w:rPr>
      </w:pPr>
    </w:p>
    <w:p w:rsidR="000177DA" w:rsidP="000177DA" w:rsidRDefault="000177DA" w14:paraId="3883BF69" w14:textId="77777777">
      <w:pPr>
        <w:autoSpaceDE w:val="0"/>
        <w:autoSpaceDN w:val="0"/>
        <w:adjustRightInd w:val="0"/>
        <w:rPr>
          <w:rFonts w:ascii="Arial" w:hAnsi="Arial" w:cs="Arial"/>
          <w:b/>
          <w:bCs/>
          <w:color w:val="000000"/>
          <w:sz w:val="22"/>
          <w:szCs w:val="22"/>
        </w:rPr>
      </w:pPr>
    </w:p>
    <w:p w:rsidRPr="00BA2EDB" w:rsidR="00BA2EDB" w:rsidP="00BA2EDB" w:rsidRDefault="00BA2EDB" w14:paraId="3152F709" w14:textId="77777777">
      <w:pPr>
        <w:pStyle w:val="ListParagraph"/>
        <w:numPr>
          <w:ilvl w:val="0"/>
          <w:numId w:val="22"/>
        </w:numPr>
        <w:jc w:val="both"/>
        <w:rPr>
          <w:rFonts w:ascii="Arial" w:hAnsi="Arial" w:cs="Arial"/>
          <w:b/>
          <w:color w:val="000000" w:themeColor="text1"/>
          <w:sz w:val="24"/>
          <w:szCs w:val="24"/>
        </w:rPr>
      </w:pPr>
      <w:r w:rsidRPr="00BA2EDB">
        <w:rPr>
          <w:rFonts w:ascii="Arial" w:hAnsi="Arial" w:cs="Arial"/>
          <w:b/>
          <w:color w:val="000000" w:themeColor="text1"/>
          <w:sz w:val="24"/>
          <w:szCs w:val="24"/>
        </w:rPr>
        <w:t>How will notification be made to MACSE?</w:t>
      </w:r>
    </w:p>
    <w:p w:rsidRPr="00CE4A89" w:rsidR="00BA2EDB" w:rsidP="00BA2EDB" w:rsidRDefault="00BA2EDB" w14:paraId="56DBF095" w14:textId="77777777">
      <w:pPr>
        <w:autoSpaceDE w:val="0"/>
        <w:autoSpaceDN w:val="0"/>
        <w:adjustRightInd w:val="0"/>
        <w:rPr>
          <w:rFonts w:ascii="Arial" w:hAnsi="Arial" w:cs="Arial"/>
          <w:b/>
          <w:bCs/>
          <w:color w:val="000000"/>
          <w:sz w:val="22"/>
          <w:szCs w:val="22"/>
        </w:rPr>
      </w:pPr>
    </w:p>
    <w:p w:rsidRPr="00F96A4C" w:rsidR="00BA2EDB" w:rsidP="00BA2EDB" w:rsidRDefault="00BA2EDB" w14:paraId="4EA95593" w14:textId="77777777">
      <w:pPr>
        <w:spacing w:before="120"/>
        <w:jc w:val="both"/>
        <w:rPr>
          <w:rFonts w:ascii="Arial" w:hAnsi="Arial" w:cs="Arial"/>
          <w:sz w:val="22"/>
          <w:szCs w:val="22"/>
        </w:rPr>
      </w:pPr>
      <w:r w:rsidRPr="009E6679">
        <w:rPr>
          <w:rFonts w:ascii="Arial" w:hAnsi="Arial" w:cs="Arial"/>
          <w:sz w:val="22"/>
          <w:szCs w:val="22"/>
        </w:rPr>
        <w:t>Notifications will be made to the MACSE by the lead attendee from each organisation.</w:t>
      </w:r>
    </w:p>
    <w:p w:rsidR="006A0F62" w:rsidP="000177DA" w:rsidRDefault="006A0F62" w14:paraId="5144D340" w14:textId="77777777">
      <w:pPr>
        <w:autoSpaceDE w:val="0"/>
        <w:autoSpaceDN w:val="0"/>
        <w:adjustRightInd w:val="0"/>
        <w:rPr>
          <w:rFonts w:ascii="Arial" w:hAnsi="Arial" w:cs="Arial"/>
          <w:b/>
          <w:bCs/>
          <w:color w:val="000000"/>
          <w:sz w:val="22"/>
          <w:szCs w:val="22"/>
        </w:rPr>
      </w:pPr>
    </w:p>
    <w:p w:rsidR="006A0F62" w:rsidP="000177DA" w:rsidRDefault="006A0F62" w14:paraId="586918D6" w14:textId="77777777">
      <w:pPr>
        <w:autoSpaceDE w:val="0"/>
        <w:autoSpaceDN w:val="0"/>
        <w:adjustRightInd w:val="0"/>
        <w:rPr>
          <w:rFonts w:ascii="Arial" w:hAnsi="Arial" w:cs="Arial"/>
          <w:b/>
          <w:bCs/>
          <w:color w:val="000000"/>
          <w:sz w:val="22"/>
          <w:szCs w:val="22"/>
        </w:rPr>
      </w:pPr>
    </w:p>
    <w:p w:rsidRPr="00735AB2" w:rsidR="00B43174" w:rsidP="000177DA" w:rsidRDefault="00B43174" w14:paraId="52EABABC" w14:textId="77777777">
      <w:pPr>
        <w:autoSpaceDE w:val="0"/>
        <w:autoSpaceDN w:val="0"/>
        <w:adjustRightInd w:val="0"/>
        <w:rPr>
          <w:rFonts w:ascii="Arial" w:hAnsi="Arial" w:cs="Arial"/>
          <w:b/>
          <w:bCs/>
          <w:color w:val="000000"/>
          <w:sz w:val="22"/>
          <w:szCs w:val="22"/>
          <w:u w:val="single"/>
        </w:rPr>
      </w:pPr>
      <w:r w:rsidRPr="00735AB2">
        <w:rPr>
          <w:rFonts w:ascii="Arial" w:hAnsi="Arial" w:cs="Arial"/>
          <w:b/>
          <w:bCs/>
          <w:color w:val="000000"/>
          <w:sz w:val="22"/>
          <w:szCs w:val="22"/>
          <w:u w:val="single"/>
        </w:rPr>
        <w:t>Review of these Terms of Reference</w:t>
      </w:r>
    </w:p>
    <w:p w:rsidR="00B43174" w:rsidP="000177DA" w:rsidRDefault="00B43174" w14:paraId="120A94D8" w14:textId="77777777">
      <w:pPr>
        <w:autoSpaceDE w:val="0"/>
        <w:autoSpaceDN w:val="0"/>
        <w:adjustRightInd w:val="0"/>
        <w:rPr>
          <w:rFonts w:ascii="Arial" w:hAnsi="Arial" w:cs="Arial"/>
          <w:b/>
          <w:bCs/>
          <w:color w:val="000000"/>
          <w:sz w:val="22"/>
          <w:szCs w:val="22"/>
        </w:rPr>
      </w:pPr>
    </w:p>
    <w:p w:rsidRPr="0026532D" w:rsidR="00B43174" w:rsidP="000177DA" w:rsidRDefault="00B43174" w14:paraId="3AFCCE14" w14:textId="77777777">
      <w:pPr>
        <w:autoSpaceDE w:val="0"/>
        <w:autoSpaceDN w:val="0"/>
        <w:adjustRightInd w:val="0"/>
        <w:rPr>
          <w:rFonts w:ascii="Arial" w:hAnsi="Arial" w:cs="Arial"/>
          <w:bCs/>
          <w:color w:val="000000"/>
          <w:sz w:val="22"/>
          <w:szCs w:val="22"/>
        </w:rPr>
      </w:pPr>
      <w:r w:rsidRPr="0026532D">
        <w:rPr>
          <w:rFonts w:ascii="Arial" w:hAnsi="Arial" w:cs="Arial"/>
          <w:bCs/>
          <w:color w:val="000000"/>
          <w:sz w:val="22"/>
          <w:szCs w:val="22"/>
        </w:rPr>
        <w:t>These terms of reference will be reviewed one year following their adoption by the Cwm Taf Safeguarding Board.</w:t>
      </w:r>
    </w:p>
    <w:p w:rsidRPr="00CE4A89" w:rsidR="000177DA" w:rsidP="000177DA" w:rsidRDefault="000177DA" w14:paraId="0F7AA42B" w14:textId="77777777">
      <w:pPr>
        <w:pStyle w:val="Default"/>
        <w:spacing w:before="360" w:after="240"/>
        <w:jc w:val="both"/>
        <w:rPr>
          <w:color w:val="auto"/>
          <w:sz w:val="22"/>
          <w:szCs w:val="22"/>
        </w:rPr>
      </w:pPr>
    </w:p>
    <w:p w:rsidRPr="00CE4A89" w:rsidR="000177DA" w:rsidP="000177DA" w:rsidRDefault="000177DA" w14:paraId="6EF8C35C" w14:textId="77777777">
      <w:pPr>
        <w:autoSpaceDE w:val="0"/>
        <w:autoSpaceDN w:val="0"/>
        <w:adjustRightInd w:val="0"/>
        <w:rPr>
          <w:rFonts w:ascii="Arial" w:hAnsi="Arial" w:cs="Arial"/>
          <w:b/>
          <w:bCs/>
          <w:color w:val="000000"/>
          <w:sz w:val="22"/>
          <w:szCs w:val="22"/>
        </w:rPr>
      </w:pPr>
    </w:p>
    <w:p w:rsidRPr="00CE4A89" w:rsidR="000177DA" w:rsidP="000177DA" w:rsidRDefault="000177DA" w14:paraId="586B9409" w14:textId="77777777">
      <w:pPr>
        <w:autoSpaceDE w:val="0"/>
        <w:autoSpaceDN w:val="0"/>
        <w:adjustRightInd w:val="0"/>
        <w:rPr>
          <w:rFonts w:ascii="Arial" w:hAnsi="Arial" w:cs="Arial"/>
          <w:b/>
          <w:bCs/>
          <w:color w:val="000000"/>
          <w:sz w:val="22"/>
          <w:szCs w:val="22"/>
        </w:rPr>
      </w:pPr>
    </w:p>
    <w:p w:rsidR="004D032F" w:rsidRDefault="004D032F" w14:paraId="321B019A" w14:textId="77777777">
      <w:pPr>
        <w:rPr>
          <w:rFonts w:ascii="Arial" w:hAnsi="Arial" w:cs="Arial"/>
          <w:b/>
          <w:i/>
          <w:color w:val="000000"/>
          <w:sz w:val="22"/>
          <w:szCs w:val="22"/>
        </w:rPr>
      </w:pPr>
      <w:bookmarkStart w:name="_Toc421021323" w:id="5"/>
      <w:bookmarkStart w:name="_Toc421021469" w:id="6"/>
      <w:bookmarkStart w:name="_Toc421021704" w:id="7"/>
      <w:r>
        <w:rPr>
          <w:rFonts w:ascii="Arial" w:hAnsi="Arial" w:cs="Arial"/>
          <w:b/>
          <w:i/>
          <w:color w:val="000000"/>
          <w:sz w:val="22"/>
          <w:szCs w:val="22"/>
        </w:rPr>
        <w:br w:type="page"/>
      </w:r>
    </w:p>
    <w:p w:rsidRPr="00CE4A89" w:rsidR="000177DA" w:rsidP="000177DA" w:rsidRDefault="000177DA" w14:paraId="51192CBD" w14:textId="77777777">
      <w:pPr>
        <w:spacing w:line="360" w:lineRule="auto"/>
        <w:jc w:val="center"/>
        <w:rPr>
          <w:rFonts w:ascii="Arial" w:hAnsi="Arial" w:cs="Arial"/>
          <w:b/>
          <w:i/>
          <w:color w:val="000000"/>
          <w:sz w:val="22"/>
          <w:szCs w:val="22"/>
        </w:rPr>
      </w:pPr>
      <w:r w:rsidRPr="00CE4A89">
        <w:rPr>
          <w:rFonts w:ascii="Arial" w:hAnsi="Arial" w:cs="Arial"/>
          <w:b/>
          <w:i/>
          <w:color w:val="000000"/>
          <w:sz w:val="22"/>
          <w:szCs w:val="22"/>
        </w:rPr>
        <w:lastRenderedPageBreak/>
        <w:t>Appendix A – Disruption plans</w:t>
      </w:r>
      <w:r w:rsidR="000010EA">
        <w:rPr>
          <w:rFonts w:ascii="Arial" w:hAnsi="Arial" w:cs="Arial"/>
          <w:b/>
          <w:i/>
          <w:color w:val="000000"/>
          <w:sz w:val="22"/>
          <w:szCs w:val="22"/>
        </w:rPr>
        <w:t xml:space="preserve"> to be considered</w:t>
      </w:r>
    </w:p>
    <w:p w:rsidRPr="00CE4A89" w:rsidR="000177DA" w:rsidP="000177DA" w:rsidRDefault="000177DA" w14:paraId="4DD6268D" w14:textId="77777777">
      <w:pPr>
        <w:spacing w:line="360" w:lineRule="auto"/>
        <w:jc w:val="both"/>
        <w:rPr>
          <w:rFonts w:ascii="Arial" w:hAnsi="Arial" w:cs="Arial"/>
          <w:color w:val="000000"/>
          <w:sz w:val="22"/>
          <w:szCs w:val="22"/>
        </w:rPr>
      </w:pPr>
      <w:r w:rsidRPr="00CE4A89">
        <w:rPr>
          <w:rFonts w:ascii="Arial" w:hAnsi="Arial" w:cs="Arial"/>
          <w:color w:val="000000"/>
          <w:sz w:val="22"/>
          <w:szCs w:val="22"/>
        </w:rPr>
        <w:t>There are a number of disruptive and preventative activities that should be considered for each child at risk or being exploited. These include:</w:t>
      </w:r>
    </w:p>
    <w:p w:rsidRPr="00CE4A89" w:rsidR="000177DA" w:rsidP="000177DA" w:rsidRDefault="000177DA" w14:paraId="2B91CB89" w14:textId="77777777">
      <w:pPr>
        <w:numPr>
          <w:ilvl w:val="0"/>
          <w:numId w:val="40"/>
        </w:numPr>
        <w:jc w:val="both"/>
        <w:rPr>
          <w:rFonts w:ascii="Arial" w:hAnsi="Arial" w:cs="Arial"/>
          <w:color w:val="000000"/>
          <w:sz w:val="22"/>
          <w:szCs w:val="22"/>
        </w:rPr>
      </w:pPr>
      <w:r w:rsidRPr="00CE4A89">
        <w:rPr>
          <w:rFonts w:ascii="Arial" w:hAnsi="Arial" w:cs="Arial"/>
          <w:color w:val="000000"/>
          <w:sz w:val="22"/>
          <w:szCs w:val="22"/>
        </w:rPr>
        <w:t>Has the child/victim got a PNC report on indicating they are at risk?</w:t>
      </w:r>
    </w:p>
    <w:p w:rsidRPr="00CE4A89" w:rsidR="000177DA" w:rsidP="000177DA" w:rsidRDefault="000177DA" w14:paraId="133A1838" w14:textId="77777777">
      <w:pPr>
        <w:ind w:left="360"/>
        <w:jc w:val="both"/>
        <w:rPr>
          <w:rFonts w:ascii="Arial" w:hAnsi="Arial" w:cs="Arial"/>
          <w:color w:val="000000"/>
          <w:sz w:val="22"/>
          <w:szCs w:val="22"/>
        </w:rPr>
      </w:pPr>
    </w:p>
    <w:p w:rsidRPr="00CE4A89" w:rsidR="000177DA" w:rsidP="000177DA" w:rsidRDefault="000177DA" w14:paraId="36BFE0D4" w14:textId="77777777">
      <w:pPr>
        <w:numPr>
          <w:ilvl w:val="0"/>
          <w:numId w:val="40"/>
        </w:numPr>
        <w:jc w:val="both"/>
        <w:rPr>
          <w:rFonts w:ascii="Arial" w:hAnsi="Arial" w:cs="Arial"/>
          <w:color w:val="000000"/>
          <w:sz w:val="22"/>
          <w:szCs w:val="22"/>
        </w:rPr>
      </w:pPr>
      <w:r w:rsidRPr="00CE4A89">
        <w:rPr>
          <w:rFonts w:ascii="Arial" w:hAnsi="Arial" w:cs="Arial"/>
          <w:color w:val="000000"/>
          <w:sz w:val="22"/>
          <w:szCs w:val="22"/>
        </w:rPr>
        <w:t>Has the suspected perpetrator got a PNC report indicating they pose a risk?</w:t>
      </w:r>
    </w:p>
    <w:p w:rsidRPr="00CE4A89" w:rsidR="000177DA" w:rsidP="000177DA" w:rsidRDefault="000177DA" w14:paraId="7A20FF9A" w14:textId="77777777">
      <w:pPr>
        <w:ind w:left="360"/>
        <w:jc w:val="both"/>
        <w:rPr>
          <w:rFonts w:ascii="Arial" w:hAnsi="Arial" w:cs="Arial"/>
          <w:color w:val="000000"/>
          <w:sz w:val="22"/>
          <w:szCs w:val="22"/>
        </w:rPr>
      </w:pPr>
    </w:p>
    <w:p w:rsidRPr="00CE4A89" w:rsidR="000177DA" w:rsidP="000177DA" w:rsidRDefault="000177DA" w14:paraId="5EFAA7F0" w14:textId="77777777">
      <w:pPr>
        <w:numPr>
          <w:ilvl w:val="0"/>
          <w:numId w:val="40"/>
        </w:numPr>
        <w:jc w:val="both"/>
        <w:rPr>
          <w:rFonts w:ascii="Arial" w:hAnsi="Arial" w:cs="Arial"/>
          <w:color w:val="000000"/>
          <w:sz w:val="22"/>
          <w:szCs w:val="22"/>
        </w:rPr>
      </w:pPr>
      <w:r w:rsidRPr="00CE4A89">
        <w:rPr>
          <w:rFonts w:ascii="Arial" w:hAnsi="Arial" w:cs="Arial"/>
          <w:color w:val="000000"/>
          <w:sz w:val="22"/>
          <w:szCs w:val="22"/>
        </w:rPr>
        <w:t>Have abduction warning notices been considered and if so served/recorded and everyone made aware.</w:t>
      </w:r>
    </w:p>
    <w:p w:rsidRPr="00CE4A89" w:rsidR="000177DA" w:rsidP="000177DA" w:rsidRDefault="000177DA" w14:paraId="510978BB" w14:textId="77777777">
      <w:pPr>
        <w:ind w:left="360"/>
        <w:jc w:val="both"/>
        <w:rPr>
          <w:rFonts w:ascii="Arial" w:hAnsi="Arial" w:cs="Arial"/>
          <w:color w:val="000000"/>
          <w:sz w:val="22"/>
          <w:szCs w:val="22"/>
        </w:rPr>
      </w:pPr>
    </w:p>
    <w:p w:rsidRPr="00CE4A89" w:rsidR="000177DA" w:rsidP="000177DA" w:rsidRDefault="000177DA" w14:paraId="73696FE7" w14:textId="77777777">
      <w:pPr>
        <w:numPr>
          <w:ilvl w:val="0"/>
          <w:numId w:val="40"/>
        </w:numPr>
        <w:jc w:val="both"/>
        <w:rPr>
          <w:rFonts w:ascii="Arial" w:hAnsi="Arial" w:cs="Arial"/>
          <w:color w:val="000000"/>
          <w:sz w:val="22"/>
          <w:szCs w:val="22"/>
        </w:rPr>
      </w:pPr>
      <w:r w:rsidRPr="00CE4A89">
        <w:rPr>
          <w:rFonts w:ascii="Arial" w:hAnsi="Arial" w:cs="Arial"/>
          <w:color w:val="000000"/>
          <w:sz w:val="22"/>
          <w:szCs w:val="22"/>
        </w:rPr>
        <w:t>Who is the lead agency/individual responsible for de-briefing the child following missing episodes is this being done and is the information being shared.</w:t>
      </w:r>
    </w:p>
    <w:p w:rsidRPr="00CE4A89" w:rsidR="000177DA" w:rsidP="000177DA" w:rsidRDefault="000177DA" w14:paraId="2EF6E62F" w14:textId="77777777">
      <w:pPr>
        <w:ind w:left="360"/>
        <w:jc w:val="both"/>
        <w:rPr>
          <w:rFonts w:ascii="Arial" w:hAnsi="Arial" w:cs="Arial"/>
          <w:color w:val="000000"/>
          <w:sz w:val="22"/>
          <w:szCs w:val="22"/>
        </w:rPr>
      </w:pPr>
    </w:p>
    <w:p w:rsidRPr="00CE4A89" w:rsidR="000177DA" w:rsidP="000177DA" w:rsidRDefault="000177DA" w14:paraId="50E956E4" w14:textId="77777777">
      <w:pPr>
        <w:numPr>
          <w:ilvl w:val="0"/>
          <w:numId w:val="40"/>
        </w:numPr>
        <w:jc w:val="both"/>
        <w:rPr>
          <w:rFonts w:ascii="Arial" w:hAnsi="Arial" w:cs="Arial"/>
          <w:color w:val="000000"/>
          <w:sz w:val="22"/>
          <w:szCs w:val="22"/>
        </w:rPr>
      </w:pPr>
      <w:r w:rsidRPr="00CE4A89">
        <w:rPr>
          <w:rFonts w:ascii="Arial" w:hAnsi="Arial" w:cs="Arial"/>
          <w:color w:val="000000"/>
          <w:sz w:val="22"/>
          <w:szCs w:val="22"/>
        </w:rPr>
        <w:t>Is there a forensic strategy in place around the child/victim i.e. has there been discussion around the recovery of the child’s clothing following missing episodes or contact with suspected perpetrators.</w:t>
      </w:r>
    </w:p>
    <w:p w:rsidRPr="00CE4A89" w:rsidR="000177DA" w:rsidP="000177DA" w:rsidRDefault="000177DA" w14:paraId="22B73D0D" w14:textId="77777777">
      <w:pPr>
        <w:ind w:left="360"/>
        <w:jc w:val="both"/>
        <w:rPr>
          <w:rFonts w:ascii="Arial" w:hAnsi="Arial" w:cs="Arial"/>
          <w:color w:val="000000"/>
          <w:sz w:val="22"/>
          <w:szCs w:val="22"/>
        </w:rPr>
      </w:pPr>
    </w:p>
    <w:p w:rsidRPr="00CE4A89" w:rsidR="000177DA" w:rsidP="000177DA" w:rsidRDefault="000177DA" w14:paraId="6AADD57D" w14:textId="77777777">
      <w:pPr>
        <w:numPr>
          <w:ilvl w:val="0"/>
          <w:numId w:val="40"/>
        </w:numPr>
        <w:jc w:val="both"/>
        <w:rPr>
          <w:rFonts w:ascii="Arial" w:hAnsi="Arial" w:cs="Arial"/>
          <w:color w:val="000000"/>
          <w:sz w:val="22"/>
          <w:szCs w:val="22"/>
        </w:rPr>
      </w:pPr>
      <w:r w:rsidRPr="00CE4A89">
        <w:rPr>
          <w:rFonts w:ascii="Arial" w:hAnsi="Arial" w:cs="Arial"/>
          <w:color w:val="000000"/>
          <w:sz w:val="22"/>
          <w:szCs w:val="22"/>
        </w:rPr>
        <w:t xml:space="preserve">Have civil orders been considered e.g. </w:t>
      </w:r>
      <w:r w:rsidRPr="00CE4A89">
        <w:rPr>
          <w:rFonts w:ascii="Arial" w:hAnsi="Arial" w:cs="Arial"/>
          <w:bCs/>
          <w:sz w:val="22"/>
          <w:szCs w:val="22"/>
        </w:rPr>
        <w:t xml:space="preserve">Sexual Harm Prevention Orders, </w:t>
      </w:r>
      <w:r w:rsidRPr="00CE4A89">
        <w:rPr>
          <w:rStyle w:val="Strong"/>
          <w:rFonts w:ascii="Arial" w:hAnsi="Arial" w:cs="Arial"/>
          <w:sz w:val="22"/>
          <w:szCs w:val="22"/>
        </w:rPr>
        <w:t>S</w:t>
      </w:r>
      <w:r w:rsidRPr="00CE4A89">
        <w:rPr>
          <w:rFonts w:ascii="Arial" w:hAnsi="Arial" w:cs="Arial"/>
          <w:bCs/>
          <w:sz w:val="22"/>
          <w:szCs w:val="22"/>
        </w:rPr>
        <w:t>exual Risk Orders,</w:t>
      </w:r>
      <w:r w:rsidRPr="00CE4A89">
        <w:rPr>
          <w:rFonts w:ascii="Arial" w:hAnsi="Arial" w:cs="Arial"/>
          <w:color w:val="000000"/>
          <w:sz w:val="22"/>
          <w:szCs w:val="22"/>
        </w:rPr>
        <w:t xml:space="preserve"> Child Abduction Warning Notices, Anti-social Behaviour Orders and High Court Injunctions.</w:t>
      </w:r>
    </w:p>
    <w:p w:rsidRPr="00CE4A89" w:rsidR="000177DA" w:rsidP="000177DA" w:rsidRDefault="000177DA" w14:paraId="29E41E56" w14:textId="77777777">
      <w:pPr>
        <w:ind w:left="360"/>
        <w:jc w:val="both"/>
        <w:rPr>
          <w:rFonts w:ascii="Arial" w:hAnsi="Arial" w:cs="Arial"/>
          <w:color w:val="000000"/>
          <w:sz w:val="22"/>
          <w:szCs w:val="22"/>
        </w:rPr>
      </w:pPr>
    </w:p>
    <w:p w:rsidRPr="00CE4A89" w:rsidR="000177DA" w:rsidP="000177DA" w:rsidRDefault="000177DA" w14:paraId="2F6CA1BC" w14:textId="77777777">
      <w:pPr>
        <w:numPr>
          <w:ilvl w:val="0"/>
          <w:numId w:val="40"/>
        </w:numPr>
        <w:jc w:val="both"/>
        <w:rPr>
          <w:rFonts w:ascii="Arial" w:hAnsi="Arial" w:cs="Arial"/>
          <w:color w:val="000000"/>
          <w:sz w:val="22"/>
          <w:szCs w:val="22"/>
        </w:rPr>
      </w:pPr>
      <w:r w:rsidRPr="00CE4A89">
        <w:rPr>
          <w:rFonts w:ascii="Arial" w:hAnsi="Arial" w:cs="Arial"/>
          <w:color w:val="000000"/>
          <w:sz w:val="22"/>
          <w:szCs w:val="22"/>
        </w:rPr>
        <w:t xml:space="preserve">Is any other legislation relevant e.g. harassment </w:t>
      </w:r>
      <w:proofErr w:type="gramStart"/>
      <w:r w:rsidRPr="00CE4A89">
        <w:rPr>
          <w:rFonts w:ascii="Arial" w:hAnsi="Arial" w:cs="Arial"/>
          <w:color w:val="000000"/>
          <w:sz w:val="22"/>
          <w:szCs w:val="22"/>
        </w:rPr>
        <w:t>act.</w:t>
      </w:r>
      <w:proofErr w:type="gramEnd"/>
    </w:p>
    <w:p w:rsidRPr="00CE4A89" w:rsidR="000177DA" w:rsidP="000177DA" w:rsidRDefault="000177DA" w14:paraId="758570A0" w14:textId="77777777">
      <w:pPr>
        <w:ind w:left="360"/>
        <w:jc w:val="both"/>
        <w:rPr>
          <w:rFonts w:ascii="Arial" w:hAnsi="Arial" w:cs="Arial"/>
          <w:color w:val="000000"/>
          <w:sz w:val="22"/>
          <w:szCs w:val="22"/>
        </w:rPr>
      </w:pPr>
    </w:p>
    <w:p w:rsidRPr="00CE4A89" w:rsidR="000177DA" w:rsidP="000177DA" w:rsidRDefault="000177DA" w14:paraId="1B3EA755" w14:textId="77777777">
      <w:pPr>
        <w:numPr>
          <w:ilvl w:val="0"/>
          <w:numId w:val="40"/>
        </w:numPr>
        <w:jc w:val="both"/>
        <w:rPr>
          <w:rFonts w:ascii="Arial" w:hAnsi="Arial" w:cs="Arial"/>
          <w:color w:val="000000"/>
          <w:sz w:val="22"/>
          <w:szCs w:val="22"/>
        </w:rPr>
      </w:pPr>
      <w:r w:rsidRPr="00CE4A89">
        <w:rPr>
          <w:rFonts w:ascii="Arial" w:hAnsi="Arial" w:cs="Arial"/>
          <w:color w:val="000000"/>
          <w:sz w:val="22"/>
          <w:szCs w:val="22"/>
        </w:rPr>
        <w:t>Does the child have a phone that has a tracker on and if so who has permission to track this?</w:t>
      </w:r>
    </w:p>
    <w:p w:rsidRPr="00CE4A89" w:rsidR="000177DA" w:rsidP="000177DA" w:rsidRDefault="000177DA" w14:paraId="4DA62F6F" w14:textId="77777777">
      <w:pPr>
        <w:ind w:left="360"/>
        <w:jc w:val="both"/>
        <w:rPr>
          <w:rFonts w:ascii="Arial" w:hAnsi="Arial" w:cs="Arial"/>
          <w:color w:val="000000"/>
          <w:sz w:val="22"/>
          <w:szCs w:val="22"/>
        </w:rPr>
      </w:pPr>
    </w:p>
    <w:p w:rsidRPr="00CE4A89" w:rsidR="000177DA" w:rsidP="000177DA" w:rsidRDefault="000177DA" w14:paraId="7B76A111" w14:textId="77777777">
      <w:pPr>
        <w:numPr>
          <w:ilvl w:val="0"/>
          <w:numId w:val="40"/>
        </w:numPr>
        <w:jc w:val="both"/>
        <w:rPr>
          <w:rFonts w:ascii="Arial" w:hAnsi="Arial" w:cs="Arial"/>
          <w:color w:val="000000"/>
          <w:sz w:val="22"/>
          <w:szCs w:val="22"/>
        </w:rPr>
      </w:pPr>
      <w:r w:rsidRPr="00CE4A89">
        <w:rPr>
          <w:rFonts w:ascii="Arial" w:hAnsi="Arial" w:cs="Arial"/>
          <w:color w:val="000000"/>
          <w:sz w:val="22"/>
          <w:szCs w:val="22"/>
        </w:rPr>
        <w:t>Are all the people relevant to the child aware of the risk that they face i.e. consider disclosure to relevant people.</w:t>
      </w:r>
    </w:p>
    <w:p w:rsidRPr="00CE4A89" w:rsidR="000177DA" w:rsidP="000177DA" w:rsidRDefault="000177DA" w14:paraId="110E1106" w14:textId="77777777">
      <w:pPr>
        <w:ind w:left="360"/>
        <w:rPr>
          <w:rFonts w:ascii="Arial" w:hAnsi="Arial" w:cs="Arial"/>
          <w:color w:val="000000"/>
          <w:sz w:val="22"/>
          <w:szCs w:val="22"/>
        </w:rPr>
      </w:pPr>
    </w:p>
    <w:p w:rsidRPr="00CE4A89" w:rsidR="000177DA" w:rsidP="000177DA" w:rsidRDefault="000177DA" w14:paraId="63AFD2CB" w14:textId="77777777">
      <w:pPr>
        <w:numPr>
          <w:ilvl w:val="0"/>
          <w:numId w:val="40"/>
        </w:numPr>
        <w:tabs>
          <w:tab w:val="num" w:pos="660"/>
        </w:tabs>
        <w:jc w:val="both"/>
        <w:rPr>
          <w:rFonts w:ascii="Arial" w:hAnsi="Arial" w:cs="Arial"/>
          <w:color w:val="000000"/>
          <w:sz w:val="22"/>
          <w:szCs w:val="22"/>
        </w:rPr>
      </w:pPr>
      <w:r w:rsidRPr="00CE4A89">
        <w:rPr>
          <w:rFonts w:ascii="Arial" w:hAnsi="Arial" w:cs="Arial"/>
          <w:color w:val="000000"/>
          <w:sz w:val="22"/>
          <w:szCs w:val="22"/>
        </w:rPr>
        <w:t>Is secure accommodation a possibility and if so have the police provided evidence to support this.</w:t>
      </w:r>
    </w:p>
    <w:p w:rsidRPr="00CE4A89" w:rsidR="000177DA" w:rsidP="000177DA" w:rsidRDefault="000177DA" w14:paraId="6B3697C0" w14:textId="77777777">
      <w:pPr>
        <w:ind w:left="360"/>
        <w:jc w:val="both"/>
        <w:rPr>
          <w:rFonts w:ascii="Arial" w:hAnsi="Arial" w:cs="Arial"/>
          <w:color w:val="000000"/>
          <w:sz w:val="22"/>
          <w:szCs w:val="22"/>
        </w:rPr>
      </w:pPr>
    </w:p>
    <w:p w:rsidRPr="00CE4A89" w:rsidR="000177DA" w:rsidP="000177DA" w:rsidRDefault="000177DA" w14:paraId="28689112" w14:textId="77777777">
      <w:pPr>
        <w:numPr>
          <w:ilvl w:val="0"/>
          <w:numId w:val="40"/>
        </w:numPr>
        <w:jc w:val="both"/>
        <w:rPr>
          <w:rFonts w:ascii="Arial" w:hAnsi="Arial" w:cs="Arial"/>
          <w:color w:val="000000"/>
          <w:sz w:val="22"/>
          <w:szCs w:val="22"/>
        </w:rPr>
      </w:pPr>
      <w:r w:rsidRPr="00CE4A89">
        <w:rPr>
          <w:rFonts w:ascii="Arial" w:hAnsi="Arial" w:cs="Arial"/>
          <w:sz w:val="22"/>
          <w:szCs w:val="22"/>
        </w:rPr>
        <w:t>Have any victim of suspect vehicles been considered for ANPR to provide information on the following:</w:t>
      </w:r>
    </w:p>
    <w:p w:rsidRPr="00CE4A89" w:rsidR="000177DA" w:rsidP="000177DA" w:rsidRDefault="000177DA" w14:paraId="4E921DCE" w14:textId="77777777">
      <w:pPr>
        <w:jc w:val="both"/>
        <w:rPr>
          <w:rFonts w:ascii="Arial" w:hAnsi="Arial" w:cs="Arial"/>
          <w:color w:val="000000"/>
          <w:sz w:val="22"/>
          <w:szCs w:val="22"/>
        </w:rPr>
      </w:pPr>
    </w:p>
    <w:p w:rsidRPr="00CE4A89" w:rsidR="000177DA" w:rsidP="000177DA" w:rsidRDefault="000177DA" w14:paraId="568E3F80" w14:textId="77777777">
      <w:pPr>
        <w:numPr>
          <w:ilvl w:val="0"/>
          <w:numId w:val="41"/>
        </w:numPr>
        <w:tabs>
          <w:tab w:val="clear" w:pos="2150"/>
          <w:tab w:val="num" w:pos="1210"/>
        </w:tabs>
        <w:ind w:hanging="1490"/>
        <w:jc w:val="both"/>
        <w:rPr>
          <w:rFonts w:ascii="Arial" w:hAnsi="Arial" w:cs="Arial"/>
          <w:sz w:val="22"/>
          <w:szCs w:val="22"/>
          <w:u w:val="single"/>
        </w:rPr>
      </w:pPr>
      <w:r w:rsidRPr="00CE4A89">
        <w:rPr>
          <w:rFonts w:ascii="Arial" w:hAnsi="Arial" w:cs="Arial"/>
          <w:sz w:val="22"/>
          <w:szCs w:val="22"/>
        </w:rPr>
        <w:t>Activity outside children’s homes or other venues.</w:t>
      </w:r>
    </w:p>
    <w:p w:rsidRPr="00CE4A89" w:rsidR="000177DA" w:rsidP="000177DA" w:rsidRDefault="000177DA" w14:paraId="2A26FF46" w14:textId="77777777">
      <w:pPr>
        <w:tabs>
          <w:tab w:val="num" w:pos="1210"/>
        </w:tabs>
        <w:ind w:left="300"/>
        <w:jc w:val="both"/>
        <w:rPr>
          <w:rFonts w:ascii="Arial" w:hAnsi="Arial" w:cs="Arial"/>
          <w:sz w:val="22"/>
          <w:szCs w:val="22"/>
          <w:u w:val="single"/>
        </w:rPr>
      </w:pPr>
    </w:p>
    <w:p w:rsidRPr="00CE4A89" w:rsidR="000177DA" w:rsidP="000177DA" w:rsidRDefault="000177DA" w14:paraId="351BD7E1" w14:textId="77777777">
      <w:pPr>
        <w:numPr>
          <w:ilvl w:val="0"/>
          <w:numId w:val="41"/>
        </w:numPr>
        <w:tabs>
          <w:tab w:val="clear" w:pos="2150"/>
          <w:tab w:val="num" w:pos="1210"/>
        </w:tabs>
        <w:ind w:hanging="1490"/>
        <w:jc w:val="both"/>
        <w:rPr>
          <w:rFonts w:ascii="Arial" w:hAnsi="Arial" w:cs="Arial"/>
          <w:sz w:val="22"/>
          <w:szCs w:val="22"/>
          <w:u w:val="single"/>
        </w:rPr>
      </w:pPr>
      <w:r w:rsidRPr="00CE4A89">
        <w:rPr>
          <w:rFonts w:ascii="Arial" w:hAnsi="Arial" w:cs="Arial"/>
          <w:sz w:val="22"/>
          <w:szCs w:val="22"/>
        </w:rPr>
        <w:t>Vehicles used to transport victims between towns.</w:t>
      </w:r>
    </w:p>
    <w:p w:rsidRPr="00CE4A89" w:rsidR="000177DA" w:rsidP="000177DA" w:rsidRDefault="000177DA" w14:paraId="0835961A" w14:textId="77777777">
      <w:pPr>
        <w:tabs>
          <w:tab w:val="num" w:pos="1210"/>
        </w:tabs>
        <w:ind w:left="300"/>
        <w:jc w:val="both"/>
        <w:rPr>
          <w:rFonts w:ascii="Arial" w:hAnsi="Arial" w:cs="Arial"/>
          <w:sz w:val="22"/>
          <w:szCs w:val="22"/>
          <w:u w:val="single"/>
        </w:rPr>
      </w:pPr>
    </w:p>
    <w:p w:rsidRPr="00CE4A89" w:rsidR="000177DA" w:rsidP="000177DA" w:rsidRDefault="000177DA" w14:paraId="0ACC223D" w14:textId="77777777">
      <w:pPr>
        <w:numPr>
          <w:ilvl w:val="0"/>
          <w:numId w:val="41"/>
        </w:numPr>
        <w:tabs>
          <w:tab w:val="clear" w:pos="2150"/>
          <w:tab w:val="num" w:pos="1210"/>
        </w:tabs>
        <w:ind w:hanging="1490"/>
        <w:jc w:val="both"/>
        <w:rPr>
          <w:rFonts w:ascii="Arial" w:hAnsi="Arial" w:cs="Arial"/>
          <w:sz w:val="22"/>
          <w:szCs w:val="22"/>
          <w:u w:val="single"/>
        </w:rPr>
      </w:pPr>
      <w:r w:rsidRPr="00CE4A89">
        <w:rPr>
          <w:rFonts w:ascii="Arial" w:hAnsi="Arial" w:cs="Arial"/>
          <w:sz w:val="22"/>
          <w:szCs w:val="22"/>
        </w:rPr>
        <w:t>Vehicles roaming the streets looking for children.</w:t>
      </w:r>
    </w:p>
    <w:p w:rsidRPr="00CE4A89" w:rsidR="000177DA" w:rsidP="000177DA" w:rsidRDefault="000177DA" w14:paraId="544A39E1" w14:textId="77777777">
      <w:pPr>
        <w:jc w:val="both"/>
        <w:rPr>
          <w:rFonts w:ascii="Arial" w:hAnsi="Arial" w:cs="Arial"/>
          <w:sz w:val="22"/>
          <w:szCs w:val="22"/>
          <w:u w:val="single"/>
        </w:rPr>
      </w:pPr>
    </w:p>
    <w:p w:rsidRPr="00CE4A89" w:rsidR="000177DA" w:rsidP="000177DA" w:rsidRDefault="000177DA" w14:paraId="3E9B3DA9" w14:textId="77777777">
      <w:pPr>
        <w:numPr>
          <w:ilvl w:val="0"/>
          <w:numId w:val="40"/>
        </w:numPr>
        <w:jc w:val="both"/>
        <w:rPr>
          <w:rFonts w:ascii="Arial" w:hAnsi="Arial" w:cs="Arial"/>
          <w:color w:val="000000"/>
          <w:sz w:val="22"/>
          <w:szCs w:val="22"/>
        </w:rPr>
      </w:pPr>
      <w:r w:rsidRPr="00CE4A89">
        <w:rPr>
          <w:rFonts w:ascii="Arial" w:hAnsi="Arial" w:cs="Arial"/>
          <w:color w:val="000000"/>
          <w:sz w:val="22"/>
          <w:szCs w:val="22"/>
        </w:rPr>
        <w:t>Have CCTV staff been briefed to look for activity as under ANPR above.</w:t>
      </w:r>
    </w:p>
    <w:p w:rsidRPr="00CE4A89" w:rsidR="000177DA" w:rsidP="000177DA" w:rsidRDefault="000177DA" w14:paraId="64995CD3" w14:textId="77777777">
      <w:pPr>
        <w:ind w:left="360"/>
        <w:jc w:val="both"/>
        <w:rPr>
          <w:rFonts w:ascii="Arial" w:hAnsi="Arial" w:cs="Arial"/>
          <w:color w:val="000000"/>
          <w:sz w:val="22"/>
          <w:szCs w:val="22"/>
        </w:rPr>
      </w:pPr>
    </w:p>
    <w:p w:rsidRPr="00CE4A89" w:rsidR="000177DA" w:rsidP="000177DA" w:rsidRDefault="000177DA" w14:paraId="6A8B0216" w14:textId="77777777">
      <w:pPr>
        <w:numPr>
          <w:ilvl w:val="0"/>
          <w:numId w:val="40"/>
        </w:numPr>
        <w:spacing w:line="360" w:lineRule="auto"/>
        <w:jc w:val="both"/>
        <w:rPr>
          <w:rFonts w:ascii="Arial" w:hAnsi="Arial" w:cs="Arial"/>
          <w:color w:val="000000"/>
          <w:sz w:val="22"/>
          <w:szCs w:val="22"/>
        </w:rPr>
      </w:pPr>
      <w:r w:rsidRPr="00CE4A89">
        <w:rPr>
          <w:rFonts w:ascii="Arial" w:hAnsi="Arial" w:cs="Arial"/>
          <w:color w:val="000000"/>
          <w:sz w:val="22"/>
          <w:szCs w:val="22"/>
        </w:rPr>
        <w:t>Briefing sheets - Consider circulating pictures and details of potential victims and perpetrators along with vehicle details to all relevant people including Police, Local Wardens, other enforcement staff, CCTV operators etc.</w:t>
      </w:r>
    </w:p>
    <w:p w:rsidRPr="00CE4A89" w:rsidR="000177DA" w:rsidP="000177DA" w:rsidRDefault="000177DA" w14:paraId="71DBF45C" w14:textId="77777777">
      <w:pPr>
        <w:numPr>
          <w:ilvl w:val="0"/>
          <w:numId w:val="40"/>
        </w:numPr>
        <w:spacing w:line="360" w:lineRule="auto"/>
        <w:jc w:val="both"/>
        <w:rPr>
          <w:rFonts w:ascii="Arial" w:hAnsi="Arial" w:cs="Arial"/>
          <w:color w:val="000000"/>
          <w:sz w:val="22"/>
          <w:szCs w:val="22"/>
        </w:rPr>
      </w:pPr>
      <w:r w:rsidRPr="00CE4A89">
        <w:rPr>
          <w:rFonts w:ascii="Arial" w:hAnsi="Arial" w:cs="Arial"/>
          <w:color w:val="000000"/>
          <w:sz w:val="22"/>
          <w:szCs w:val="22"/>
        </w:rPr>
        <w:t>Covert tactics where appropriate.</w:t>
      </w:r>
    </w:p>
    <w:p w:rsidRPr="00CE4A89" w:rsidR="000177DA" w:rsidP="000177DA" w:rsidRDefault="000177DA" w14:paraId="1E3A5C9E" w14:textId="77777777">
      <w:pPr>
        <w:numPr>
          <w:ilvl w:val="0"/>
          <w:numId w:val="40"/>
        </w:numPr>
        <w:spacing w:line="360" w:lineRule="auto"/>
        <w:jc w:val="both"/>
        <w:rPr>
          <w:rFonts w:ascii="Arial" w:hAnsi="Arial" w:cs="Arial"/>
          <w:color w:val="000000"/>
          <w:sz w:val="22"/>
          <w:szCs w:val="22"/>
        </w:rPr>
      </w:pPr>
      <w:r w:rsidRPr="00CE4A89">
        <w:rPr>
          <w:rFonts w:ascii="Arial" w:hAnsi="Arial" w:cs="Arial"/>
          <w:color w:val="000000"/>
          <w:sz w:val="22"/>
          <w:szCs w:val="22"/>
        </w:rPr>
        <w:t>Source tasking may be an option.</w:t>
      </w:r>
    </w:p>
    <w:p w:rsidRPr="00CE4A89" w:rsidR="000177DA" w:rsidP="000177DA" w:rsidRDefault="000177DA" w14:paraId="3FFFE227" w14:textId="77777777">
      <w:pPr>
        <w:numPr>
          <w:ilvl w:val="0"/>
          <w:numId w:val="40"/>
        </w:numPr>
        <w:spacing w:line="360" w:lineRule="auto"/>
        <w:jc w:val="both"/>
        <w:rPr>
          <w:rFonts w:ascii="Arial" w:hAnsi="Arial" w:cs="Arial"/>
          <w:color w:val="000000"/>
          <w:sz w:val="22"/>
          <w:szCs w:val="22"/>
        </w:rPr>
      </w:pPr>
      <w:r w:rsidRPr="00CE4A89">
        <w:rPr>
          <w:rFonts w:ascii="Arial" w:hAnsi="Arial" w:cs="Arial"/>
          <w:color w:val="000000"/>
          <w:sz w:val="22"/>
          <w:szCs w:val="22"/>
        </w:rPr>
        <w:t xml:space="preserve">DNA and other forensic examination - should be considered when there is some evidence that sexual activity has taken place.  Items of clothing etc. should be seized and locations forensically examined even when a complaint is made.  DNA may identify </w:t>
      </w:r>
      <w:r w:rsidRPr="00CE4A89">
        <w:rPr>
          <w:rFonts w:ascii="Arial" w:hAnsi="Arial" w:cs="Arial"/>
          <w:color w:val="000000"/>
          <w:sz w:val="22"/>
          <w:szCs w:val="22"/>
        </w:rPr>
        <w:lastRenderedPageBreak/>
        <w:t xml:space="preserve">a significant number of perpetrators.  If you believe a child is at risk of sexual exploitation, a volunteer DNA sample can be taken and submitted for inclusion on the Vulnerable Person DNA database (VPDD).  The DNA Bureau will seek authority from the DNA Strategy Board to use this sample for elimination purposes in all CSE cases where the donor is the suspected victim.  When a child continually goes missing from care, efforts should be made to make direct contact with care home staff and arrangements made for the prompt recovery of evidence where sexual offences are suspected to have taken place.  Taking possession of mobile telephones and clothing could be crucial to the success of any future victimless prosecution.  </w:t>
      </w:r>
    </w:p>
    <w:p w:rsidRPr="00CE4A89" w:rsidR="000177DA" w:rsidP="000177DA" w:rsidRDefault="000177DA" w14:paraId="5693DA51" w14:textId="77777777">
      <w:pPr>
        <w:numPr>
          <w:ilvl w:val="0"/>
          <w:numId w:val="40"/>
        </w:numPr>
        <w:spacing w:line="360" w:lineRule="auto"/>
        <w:jc w:val="both"/>
        <w:rPr>
          <w:rFonts w:ascii="Arial" w:hAnsi="Arial" w:cs="Arial"/>
          <w:color w:val="000000"/>
          <w:sz w:val="22"/>
          <w:szCs w:val="22"/>
        </w:rPr>
      </w:pPr>
      <w:r w:rsidRPr="00CE4A89">
        <w:rPr>
          <w:rFonts w:ascii="Arial" w:hAnsi="Arial" w:cs="Arial"/>
          <w:color w:val="000000"/>
          <w:sz w:val="22"/>
          <w:szCs w:val="22"/>
        </w:rPr>
        <w:t xml:space="preserve">Financial Investigation - may assist in locating vulnerable children missing from home. If you suspect that children are being trafficked for sex and the perpetrators are profiting financially, you should liaise with financial investigators and agree an investigation strategy.  This may also be relevant where the perpetrator is also believed to be involved in drug offences.  Financial transactions may reveal spending information e.g. hotel stays that can be followed up or identify evidence of benefit fraud, for which suspected perpetrators can be prosecuted. </w:t>
      </w:r>
    </w:p>
    <w:p w:rsidRPr="00CE4A89" w:rsidR="000177DA" w:rsidP="000177DA" w:rsidRDefault="000177DA" w14:paraId="012B41B4" w14:textId="77777777">
      <w:pPr>
        <w:numPr>
          <w:ilvl w:val="0"/>
          <w:numId w:val="40"/>
        </w:numPr>
        <w:spacing w:line="360" w:lineRule="auto"/>
        <w:jc w:val="both"/>
        <w:rPr>
          <w:rFonts w:ascii="Arial" w:hAnsi="Arial" w:cs="Arial"/>
          <w:color w:val="000000"/>
          <w:sz w:val="22"/>
          <w:szCs w:val="22"/>
        </w:rPr>
      </w:pPr>
      <w:r w:rsidRPr="00CE4A89">
        <w:rPr>
          <w:rFonts w:ascii="Arial" w:hAnsi="Arial" w:cs="Arial"/>
          <w:color w:val="000000"/>
          <w:sz w:val="22"/>
          <w:szCs w:val="22"/>
        </w:rPr>
        <w:t xml:space="preserve">Home visits - if you believe that potential victims are frequenting a suspected perpetrator’s address, particularly where an abduction warning has been given, it may be appropriate to arrange regular visits to the perpetrator’s home address to ensure that children at risk are not present, and to reinforce previous advice. </w:t>
      </w:r>
    </w:p>
    <w:p w:rsidRPr="00CE4A89" w:rsidR="000177DA" w:rsidP="000177DA" w:rsidRDefault="000177DA" w14:paraId="7384358F" w14:textId="77777777">
      <w:pPr>
        <w:numPr>
          <w:ilvl w:val="0"/>
          <w:numId w:val="40"/>
        </w:numPr>
        <w:spacing w:line="360" w:lineRule="auto"/>
        <w:jc w:val="both"/>
        <w:rPr>
          <w:rFonts w:ascii="Arial" w:hAnsi="Arial" w:cs="Arial"/>
          <w:color w:val="000000"/>
          <w:sz w:val="22"/>
          <w:szCs w:val="22"/>
        </w:rPr>
      </w:pPr>
      <w:r w:rsidRPr="00CE4A89">
        <w:rPr>
          <w:rFonts w:ascii="Arial" w:hAnsi="Arial" w:cs="Arial"/>
          <w:color w:val="000000"/>
          <w:sz w:val="22"/>
          <w:szCs w:val="22"/>
        </w:rPr>
        <w:t xml:space="preserve">Hotels - where CSE perpetrators frequent hotels and the management are failing to prevent this, you could consider liaising with </w:t>
      </w:r>
      <w:r w:rsidR="007E22EC">
        <w:rPr>
          <w:rFonts w:ascii="Arial" w:hAnsi="Arial" w:cs="Arial"/>
          <w:color w:val="000000"/>
          <w:sz w:val="22"/>
          <w:szCs w:val="22"/>
        </w:rPr>
        <w:t xml:space="preserve">the local authority Licensing </w:t>
      </w:r>
      <w:r w:rsidR="006D3AEA">
        <w:rPr>
          <w:rFonts w:ascii="Arial" w:hAnsi="Arial" w:cs="Arial"/>
          <w:color w:val="000000"/>
          <w:sz w:val="22"/>
          <w:szCs w:val="22"/>
        </w:rPr>
        <w:t xml:space="preserve">Department </w:t>
      </w:r>
      <w:r w:rsidRPr="00CE4A89" w:rsidR="006D3AEA">
        <w:rPr>
          <w:rFonts w:ascii="Arial" w:hAnsi="Arial" w:cs="Arial"/>
          <w:color w:val="000000"/>
          <w:sz w:val="22"/>
          <w:szCs w:val="22"/>
        </w:rPr>
        <w:t>regarding</w:t>
      </w:r>
      <w:r w:rsidRPr="00CE4A89">
        <w:rPr>
          <w:rFonts w:ascii="Arial" w:hAnsi="Arial" w:cs="Arial"/>
          <w:color w:val="000000"/>
          <w:sz w:val="22"/>
          <w:szCs w:val="22"/>
        </w:rPr>
        <w:t xml:space="preserve"> compliance with legislation.  Other options include:  </w:t>
      </w:r>
    </w:p>
    <w:p w:rsidRPr="00CE4A89" w:rsidR="000177DA" w:rsidP="000177DA" w:rsidRDefault="000177DA" w14:paraId="32079E5F" w14:textId="77777777">
      <w:pPr>
        <w:spacing w:line="360" w:lineRule="auto"/>
        <w:ind w:left="360"/>
        <w:jc w:val="both"/>
        <w:rPr>
          <w:rFonts w:ascii="Arial" w:hAnsi="Arial" w:cs="Arial"/>
          <w:color w:val="000000"/>
          <w:sz w:val="22"/>
          <w:szCs w:val="22"/>
        </w:rPr>
      </w:pPr>
    </w:p>
    <w:p w:rsidRPr="00CE4A89" w:rsidR="000177DA" w:rsidP="000177DA" w:rsidRDefault="000177DA" w14:paraId="6953656C"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Routine high visibility visits</w:t>
      </w:r>
    </w:p>
    <w:p w:rsidRPr="00CE4A89" w:rsidR="000177DA" w:rsidP="000177DA" w:rsidRDefault="000177DA" w14:paraId="3F66C1F1"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Meeting with area and regional management</w:t>
      </w:r>
    </w:p>
    <w:p w:rsidRPr="00CE4A89" w:rsidR="000177DA" w:rsidP="000177DA" w:rsidRDefault="000177DA" w14:paraId="642B0EFE"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Using abduction warnings for management and staff</w:t>
      </w:r>
    </w:p>
    <w:p w:rsidRPr="00CE4A89" w:rsidR="000177DA" w:rsidP="000177DA" w:rsidRDefault="000177DA" w14:paraId="62EB1B4F"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Seizing of CCTV and guest registers</w:t>
      </w:r>
    </w:p>
    <w:p w:rsidRPr="00CE4A89" w:rsidR="000177DA" w:rsidP="000177DA" w:rsidRDefault="000177DA" w14:paraId="70839B42"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Forensic examination of rooms</w:t>
      </w:r>
    </w:p>
    <w:p w:rsidRPr="00CE4A89" w:rsidR="000177DA" w:rsidP="000177DA" w:rsidRDefault="000177DA" w14:paraId="03E832F5"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Obtaining payment details used by perpetrators</w:t>
      </w:r>
    </w:p>
    <w:p w:rsidRPr="00CE4A89" w:rsidR="000177DA" w:rsidP="000177DA" w:rsidRDefault="000177DA" w14:paraId="7DF79DC4"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Covert observations</w:t>
      </w:r>
    </w:p>
    <w:p w:rsidRPr="00CE4A89" w:rsidR="000177DA" w:rsidP="000177DA" w:rsidRDefault="000177DA" w14:paraId="1F6C7452"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 xml:space="preserve">Sections 14 of the Sexual Offences Act 2003 may apply if hotel staff allow perpetrators to rent rooms in return for money and in the knowledge that they intend to commit such an offence.  </w:t>
      </w:r>
    </w:p>
    <w:p w:rsidRPr="00CE4A89" w:rsidR="000177DA" w:rsidP="000177DA" w:rsidRDefault="000177DA" w14:paraId="1EB73B0B" w14:textId="77777777">
      <w:pPr>
        <w:spacing w:line="360" w:lineRule="auto"/>
        <w:ind w:left="880" w:hanging="440"/>
        <w:jc w:val="both"/>
        <w:rPr>
          <w:rFonts w:ascii="Arial" w:hAnsi="Arial" w:cs="Arial"/>
          <w:color w:val="000000"/>
          <w:sz w:val="22"/>
          <w:szCs w:val="22"/>
        </w:rPr>
      </w:pPr>
      <w:r w:rsidRPr="00CE4A89">
        <w:rPr>
          <w:rFonts w:ascii="Arial" w:hAnsi="Arial" w:cs="Arial"/>
          <w:color w:val="000000"/>
          <w:sz w:val="22"/>
          <w:szCs w:val="22"/>
        </w:rPr>
        <w:lastRenderedPageBreak/>
        <w:t xml:space="preserve">20.  Parks and </w:t>
      </w:r>
      <w:r w:rsidR="00B43174">
        <w:rPr>
          <w:rFonts w:ascii="Arial" w:hAnsi="Arial" w:cs="Arial"/>
          <w:color w:val="000000"/>
          <w:sz w:val="22"/>
          <w:szCs w:val="22"/>
        </w:rPr>
        <w:t xml:space="preserve">Town </w:t>
      </w:r>
      <w:r w:rsidRPr="00CE4A89">
        <w:rPr>
          <w:rFonts w:ascii="Arial" w:hAnsi="Arial" w:cs="Arial"/>
          <w:color w:val="000000"/>
          <w:sz w:val="22"/>
          <w:szCs w:val="22"/>
        </w:rPr>
        <w:t>Centres - can be the location of initial contact between victim and    perpetrator; or sexual offences. If a particular park or city centre location is identified then you may wish to consider working with the local authority to develop a joint action plan including:</w:t>
      </w:r>
    </w:p>
    <w:p w:rsidRPr="00CE4A89" w:rsidR="000177DA" w:rsidP="000177DA" w:rsidRDefault="000177DA" w14:paraId="7660D2E2"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Briefing PCSO and neighbourhood policing teams and high visibility patrols.</w:t>
      </w:r>
    </w:p>
    <w:p w:rsidRPr="00CE4A89" w:rsidR="000177DA" w:rsidP="000177DA" w:rsidRDefault="000177DA" w14:paraId="7B8729A6"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Briefing relevant staff from other agencies (Local Authority, Security Guards etc).</w:t>
      </w:r>
    </w:p>
    <w:p w:rsidRPr="00CE4A89" w:rsidR="000177DA" w:rsidP="000177DA" w:rsidRDefault="000177DA" w14:paraId="0B55C7C2"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Using CCTV and briefing CCTV Operators.</w:t>
      </w:r>
    </w:p>
    <w:p w:rsidRPr="00CE4A89" w:rsidR="000177DA" w:rsidP="000177DA" w:rsidRDefault="000177DA" w14:paraId="74DD1A17"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Covert observations.</w:t>
      </w:r>
    </w:p>
    <w:p w:rsidRPr="00CE4A89" w:rsidR="000177DA" w:rsidP="000177DA" w:rsidRDefault="000177DA" w14:paraId="613EE288" w14:textId="77777777">
      <w:pPr>
        <w:spacing w:line="360" w:lineRule="auto"/>
        <w:ind w:left="880" w:hanging="440"/>
        <w:jc w:val="both"/>
        <w:rPr>
          <w:rFonts w:ascii="Arial" w:hAnsi="Arial" w:cs="Arial"/>
          <w:color w:val="000000"/>
          <w:sz w:val="22"/>
          <w:szCs w:val="22"/>
        </w:rPr>
      </w:pPr>
      <w:r w:rsidRPr="00CE4A89">
        <w:rPr>
          <w:rFonts w:ascii="Arial" w:hAnsi="Arial" w:cs="Arial"/>
          <w:color w:val="000000"/>
          <w:sz w:val="22"/>
          <w:szCs w:val="22"/>
        </w:rPr>
        <w:t xml:space="preserve">21. Takeaways and taxi firms - are </w:t>
      </w:r>
      <w:r w:rsidR="007E22EC">
        <w:rPr>
          <w:rFonts w:ascii="Arial" w:hAnsi="Arial" w:cs="Arial"/>
          <w:color w:val="000000"/>
          <w:sz w:val="22"/>
          <w:szCs w:val="22"/>
        </w:rPr>
        <w:t>sometimes</w:t>
      </w:r>
      <w:r w:rsidRPr="00CE4A89">
        <w:rPr>
          <w:rFonts w:ascii="Arial" w:hAnsi="Arial" w:cs="Arial"/>
          <w:color w:val="000000"/>
          <w:sz w:val="22"/>
          <w:szCs w:val="22"/>
        </w:rPr>
        <w:t xml:space="preserve"> linked to CSE incidents. If the staff/proprietors are uncooperative, you could consider:</w:t>
      </w:r>
    </w:p>
    <w:p w:rsidRPr="00CE4A89" w:rsidR="000177DA" w:rsidP="000177DA" w:rsidRDefault="000177DA" w14:paraId="4485771D" w14:textId="77777777">
      <w:pPr>
        <w:pStyle w:val="ListBullet5"/>
        <w:spacing w:after="200" w:line="276" w:lineRule="auto"/>
        <w:contextualSpacing w:val="0"/>
        <w:jc w:val="both"/>
        <w:rPr>
          <w:rFonts w:ascii="Arial" w:hAnsi="Arial" w:cs="Arial"/>
          <w:b/>
          <w:color w:val="000000"/>
        </w:rPr>
      </w:pPr>
      <w:r w:rsidRPr="00CE4A89">
        <w:rPr>
          <w:rFonts w:ascii="Arial" w:hAnsi="Arial" w:cs="Arial"/>
          <w:color w:val="000000"/>
        </w:rPr>
        <w:t xml:space="preserve">Briefing PCSO, neighbourhood and high visibility patrols at relevant times. </w:t>
      </w:r>
    </w:p>
    <w:p w:rsidRPr="00CE4A89" w:rsidR="000177DA" w:rsidP="000177DA" w:rsidRDefault="000177DA" w14:paraId="4F37691A"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Using child abduction warning notices.</w:t>
      </w:r>
    </w:p>
    <w:p w:rsidRPr="00CE4A89" w:rsidR="000177DA" w:rsidP="000177DA" w:rsidRDefault="000177DA" w14:paraId="1BC7F4EC"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Prosecuting regarding Child Abduction Offences or section 14 (Sexual Offences Act 2003) Offences.</w:t>
      </w:r>
    </w:p>
    <w:p w:rsidRPr="00CE4A89" w:rsidR="000177DA" w:rsidP="000177DA" w:rsidRDefault="000177DA" w14:paraId="610BB97B"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Covert surveillance, potentially also including mobile surveillance.</w:t>
      </w:r>
    </w:p>
    <w:p w:rsidRPr="00CE4A89" w:rsidR="000177DA" w:rsidP="000177DA" w:rsidRDefault="000177DA" w14:paraId="19D782EC"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 xml:space="preserve">Liaising with Local Authority Licensing and Trading Standards with a view to revoking licences. </w:t>
      </w:r>
    </w:p>
    <w:p w:rsidRPr="00CE4A89" w:rsidR="000177DA" w:rsidP="000177DA" w:rsidRDefault="000177DA" w14:paraId="7BC64609"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Liaising with the Department of Work and Pensions and UK Border Agency regarding illegal employees.</w:t>
      </w:r>
    </w:p>
    <w:p w:rsidRPr="00CE4A89" w:rsidR="000177DA" w:rsidP="000177DA" w:rsidRDefault="000177DA" w14:paraId="0079D137"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 xml:space="preserve">Consider Closure Orders.  </w:t>
      </w:r>
    </w:p>
    <w:p w:rsidRPr="00CE4A89" w:rsidR="000177DA" w:rsidP="000177DA" w:rsidRDefault="000177DA" w14:paraId="5C5BEDE4" w14:textId="77777777">
      <w:pPr>
        <w:spacing w:line="360" w:lineRule="auto"/>
        <w:ind w:left="770" w:hanging="410"/>
        <w:jc w:val="both"/>
        <w:rPr>
          <w:rFonts w:ascii="Arial" w:hAnsi="Arial" w:cs="Arial"/>
          <w:color w:val="000000"/>
          <w:sz w:val="22"/>
          <w:szCs w:val="22"/>
        </w:rPr>
      </w:pPr>
      <w:r w:rsidRPr="00CE4A89">
        <w:rPr>
          <w:rFonts w:ascii="Arial" w:hAnsi="Arial" w:cs="Arial"/>
          <w:color w:val="000000"/>
          <w:sz w:val="22"/>
          <w:szCs w:val="22"/>
        </w:rPr>
        <w:t>22. Children’s Homes - Some perpetrators will park vehicles near to homes and are always likely to contact the victim by phone to arrange meetings.  You could consider:</w:t>
      </w:r>
    </w:p>
    <w:p w:rsidRPr="00CE4A89" w:rsidR="000177DA" w:rsidP="000177DA" w:rsidRDefault="000177DA" w14:paraId="4DC22589"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 xml:space="preserve">Liaising with Children’s Services to ensure that the home is recording patterns of unauthorised absence incidents (not reported to the Police) and that the police are being updated.  </w:t>
      </w:r>
    </w:p>
    <w:p w:rsidRPr="00CE4A89" w:rsidR="000177DA" w:rsidP="000177DA" w:rsidRDefault="000177DA" w14:paraId="2C26D8AE"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 xml:space="preserve">Preparing a Police Children’s Services Action Plan, agreeing joint actions for when the potential victim go missing.  </w:t>
      </w:r>
    </w:p>
    <w:p w:rsidRPr="00CE4A89" w:rsidR="000177DA" w:rsidP="000177DA" w:rsidRDefault="000177DA" w14:paraId="695351DE"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 xml:space="preserve">Briefing care staff regarding identities, photos and vehicle details of potential perpetrators and collating and analysing intelligence from care home staff regarding incidents, e.g. details of vehicles seen etc.  </w:t>
      </w:r>
    </w:p>
    <w:p w:rsidRPr="00CE4A89" w:rsidR="000177DA" w:rsidP="000177DA" w:rsidRDefault="000177DA" w14:paraId="3C789681"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High visibility patrols at relevant times.</w:t>
      </w:r>
    </w:p>
    <w:p w:rsidRPr="00CE4A89" w:rsidR="000177DA" w:rsidP="000177DA" w:rsidRDefault="000177DA" w14:paraId="79329911"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Covert observations.</w:t>
      </w:r>
    </w:p>
    <w:p w:rsidRPr="00CE4A89" w:rsidR="000177DA" w:rsidP="000177DA" w:rsidRDefault="000177DA" w14:paraId="252728F3"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Consider moving the victim to new accommodation to prevent contact and break-up groups of victims who may go missing together.</w:t>
      </w:r>
    </w:p>
    <w:p w:rsidRPr="00CE4A89" w:rsidR="000177DA" w:rsidP="000177DA" w:rsidRDefault="000177DA" w14:paraId="6A5AAAD9" w14:textId="77777777">
      <w:pPr>
        <w:pStyle w:val="ListBullet5"/>
        <w:spacing w:after="200" w:line="276" w:lineRule="auto"/>
        <w:contextualSpacing w:val="0"/>
        <w:jc w:val="both"/>
        <w:rPr>
          <w:rFonts w:ascii="Arial" w:hAnsi="Arial" w:cs="Arial"/>
        </w:rPr>
      </w:pPr>
      <w:r w:rsidRPr="00CE4A89">
        <w:rPr>
          <w:rFonts w:ascii="Arial" w:hAnsi="Arial" w:cs="Arial"/>
        </w:rPr>
        <w:lastRenderedPageBreak/>
        <w:t xml:space="preserve">Collect potential sources of evidence from home staff, e.g. mobile phone lists and clothing when the victim returns and it is believed that sexual activity has taken place. </w:t>
      </w:r>
    </w:p>
    <w:p w:rsidRPr="00CE4A89" w:rsidR="000177DA" w:rsidP="000177DA" w:rsidRDefault="000177DA" w14:paraId="335925FE" w14:textId="77777777">
      <w:pPr>
        <w:pStyle w:val="ListBullet5"/>
        <w:numPr>
          <w:ilvl w:val="0"/>
          <w:numId w:val="0"/>
        </w:numPr>
        <w:ind w:left="770" w:hanging="440"/>
        <w:jc w:val="both"/>
        <w:rPr>
          <w:rFonts w:ascii="Arial" w:hAnsi="Arial" w:cs="Arial"/>
        </w:rPr>
      </w:pPr>
      <w:r w:rsidRPr="00CE4A89">
        <w:rPr>
          <w:rFonts w:ascii="Arial" w:hAnsi="Arial" w:cs="Arial"/>
        </w:rPr>
        <w:t>23.  Schools - Schools may be identified as having particular issues in connection with  CSE because one child has been targeted and is drawing friends into the abuse or because perpetrators may live locally or have attended the school themselves. You may wish to consider:</w:t>
      </w:r>
    </w:p>
    <w:p w:rsidRPr="00CE4A89" w:rsidR="000177DA" w:rsidP="000177DA" w:rsidRDefault="000177DA" w14:paraId="7E134EF8"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Briefing school staff with identities, photos and vehicles details of potential perpetrators.</w:t>
      </w:r>
    </w:p>
    <w:p w:rsidRPr="00CE4A89" w:rsidR="000177DA" w:rsidP="000177DA" w:rsidRDefault="000177DA" w14:paraId="45C98E28"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 xml:space="preserve">Collating and analysing intelligence from staff regarding incidents. </w:t>
      </w:r>
    </w:p>
    <w:p w:rsidRPr="00CE4A89" w:rsidR="000177DA" w:rsidP="000177DA" w:rsidRDefault="000177DA" w14:paraId="605F7D5B"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School staff recording unauthorised absence incidents.</w:t>
      </w:r>
    </w:p>
    <w:p w:rsidRPr="00CE4A89" w:rsidR="000177DA" w:rsidP="000177DA" w:rsidRDefault="000177DA" w14:paraId="4A58EA51"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Talk to pupils about CSE issues and utilise high visibility patrols at relevant times.</w:t>
      </w:r>
    </w:p>
    <w:p w:rsidRPr="00CE4A89" w:rsidR="000177DA" w:rsidP="000177DA" w:rsidRDefault="000177DA" w14:paraId="50221298"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 xml:space="preserve">Covert observations with the school as a “pick-up point”.  </w:t>
      </w:r>
    </w:p>
    <w:p w:rsidRPr="00CE4A89" w:rsidR="000177DA" w:rsidP="000177DA" w:rsidRDefault="000177DA" w14:paraId="46304402" w14:textId="77777777">
      <w:pPr>
        <w:spacing w:line="360" w:lineRule="auto"/>
        <w:ind w:left="770" w:hanging="440"/>
        <w:jc w:val="both"/>
        <w:rPr>
          <w:rFonts w:ascii="Arial" w:hAnsi="Arial" w:cs="Arial"/>
          <w:color w:val="000000"/>
          <w:sz w:val="22"/>
          <w:szCs w:val="22"/>
        </w:rPr>
      </w:pPr>
      <w:r w:rsidRPr="00CE4A89">
        <w:rPr>
          <w:rFonts w:ascii="Arial" w:hAnsi="Arial" w:cs="Arial"/>
          <w:color w:val="000000"/>
          <w:sz w:val="22"/>
          <w:szCs w:val="22"/>
        </w:rPr>
        <w:t>24.  Immigration Status - If you suspect that a perpetrator maybe a recent arrival in the UK, enquiries should be made with UKBA to establish immigration status.</w:t>
      </w:r>
    </w:p>
    <w:p w:rsidRPr="00CE4A89" w:rsidR="000177DA" w:rsidP="000177DA" w:rsidRDefault="000177DA" w14:paraId="44ADE50E" w14:textId="77777777">
      <w:pPr>
        <w:spacing w:line="360" w:lineRule="auto"/>
        <w:ind w:left="770" w:hanging="440"/>
        <w:jc w:val="both"/>
        <w:rPr>
          <w:rFonts w:ascii="Arial" w:hAnsi="Arial" w:cs="Arial"/>
          <w:color w:val="000000"/>
          <w:sz w:val="22"/>
          <w:szCs w:val="22"/>
        </w:rPr>
      </w:pPr>
      <w:r w:rsidRPr="00CE4A89">
        <w:rPr>
          <w:rFonts w:ascii="Arial" w:hAnsi="Arial" w:cs="Arial"/>
          <w:color w:val="000000"/>
          <w:sz w:val="22"/>
          <w:szCs w:val="22"/>
        </w:rPr>
        <w:t xml:space="preserve">25.  MAPPA referral - if the appropriate criteria are met, the perpetrator could be </w:t>
      </w:r>
      <w:r w:rsidRPr="00CE4A89">
        <w:rPr>
          <w:rFonts w:ascii="Arial" w:hAnsi="Arial" w:cs="Arial"/>
          <w:color w:val="000000"/>
          <w:sz w:val="22"/>
          <w:szCs w:val="22"/>
        </w:rPr>
        <w:tab/>
        <w:t xml:space="preserve"> managed as a MAPPA case.  If Probation have no involvement it may still be possible to nominate an individual as a Potentially Dangerous Person (PDP) in order for a Superintendent to authorise multi-agency involvement, third party </w:t>
      </w:r>
      <w:r w:rsidRPr="00CE4A89">
        <w:rPr>
          <w:rFonts w:ascii="Arial" w:hAnsi="Arial" w:cs="Arial"/>
          <w:color w:val="000000"/>
          <w:sz w:val="22"/>
          <w:szCs w:val="22"/>
        </w:rPr>
        <w:tab/>
        <w:t>disclosures and inclusion on VISOR.</w:t>
      </w:r>
    </w:p>
    <w:p w:rsidRPr="00CE4A89" w:rsidR="000177DA" w:rsidP="000177DA" w:rsidRDefault="000177DA" w14:paraId="5E392C3E" w14:textId="77777777">
      <w:pPr>
        <w:spacing w:line="360" w:lineRule="auto"/>
        <w:ind w:left="770" w:hanging="440"/>
        <w:jc w:val="both"/>
        <w:rPr>
          <w:rFonts w:ascii="Arial" w:hAnsi="Arial" w:cs="Arial"/>
          <w:color w:val="000000"/>
          <w:sz w:val="22"/>
          <w:szCs w:val="22"/>
        </w:rPr>
      </w:pPr>
      <w:r w:rsidRPr="00CE4A89">
        <w:rPr>
          <w:rFonts w:ascii="Arial" w:hAnsi="Arial" w:cs="Arial"/>
          <w:color w:val="000000"/>
          <w:sz w:val="22"/>
          <w:szCs w:val="22"/>
        </w:rPr>
        <w:t xml:space="preserve">26. Targeting other offences - perpetrators could be disrupted if targeted for other offences including monitoring or Public Order Offences.  </w:t>
      </w:r>
    </w:p>
    <w:p w:rsidRPr="00CE4A89" w:rsidR="000177DA" w:rsidP="000177DA" w:rsidRDefault="000177DA" w14:paraId="52631E6A" w14:textId="77777777">
      <w:pPr>
        <w:spacing w:line="360" w:lineRule="auto"/>
        <w:ind w:left="770" w:hanging="440"/>
        <w:jc w:val="both"/>
        <w:rPr>
          <w:rFonts w:ascii="Arial" w:hAnsi="Arial" w:cs="Arial"/>
          <w:color w:val="000000"/>
          <w:sz w:val="22"/>
          <w:szCs w:val="22"/>
        </w:rPr>
      </w:pPr>
      <w:r w:rsidRPr="00CE4A89">
        <w:rPr>
          <w:rFonts w:ascii="Arial" w:hAnsi="Arial" w:cs="Arial"/>
          <w:color w:val="000000"/>
          <w:sz w:val="22"/>
          <w:szCs w:val="22"/>
        </w:rPr>
        <w:t>27. Technology - Wherever possible Section 18 PACE searches of the perpetrators premises and vehicles should be conducted to secure and preserve relevant evidence including mobile phones, computers and other data storage devices.  Patterns of phone calls may disclose evidential material of value, particularly if a victim’s absences from a care home coincide with the receipt of calls from a particular number.</w:t>
      </w:r>
    </w:p>
    <w:p w:rsidRPr="00CE4A89" w:rsidR="000177DA" w:rsidP="000177DA" w:rsidRDefault="000177DA" w14:paraId="3F92A4D2" w14:textId="77777777">
      <w:pPr>
        <w:spacing w:line="360" w:lineRule="auto"/>
        <w:ind w:left="770" w:hanging="440"/>
        <w:jc w:val="both"/>
        <w:rPr>
          <w:rFonts w:ascii="Arial" w:hAnsi="Arial" w:cs="Arial"/>
          <w:color w:val="000000"/>
          <w:sz w:val="22"/>
          <w:szCs w:val="22"/>
        </w:rPr>
      </w:pPr>
      <w:r w:rsidRPr="00CE4A89">
        <w:rPr>
          <w:rFonts w:ascii="Arial" w:hAnsi="Arial" w:cs="Arial"/>
          <w:color w:val="000000"/>
          <w:sz w:val="22"/>
          <w:szCs w:val="22"/>
        </w:rPr>
        <w:t xml:space="preserve">28. Facebook and social media - Although CSE Victims typically only allow access to identified “friends”, accessing Social Media sites may still disclose some information. You may wish to consider gaining the appropriate authority to secure further access.  </w:t>
      </w:r>
    </w:p>
    <w:p w:rsidRPr="00CE4A89" w:rsidR="000177DA" w:rsidP="000177DA" w:rsidRDefault="000177DA" w14:paraId="77C9DDBC" w14:textId="77777777">
      <w:pPr>
        <w:spacing w:line="360" w:lineRule="auto"/>
        <w:ind w:left="770" w:hanging="440"/>
        <w:jc w:val="both"/>
        <w:rPr>
          <w:rFonts w:ascii="Arial" w:hAnsi="Arial" w:cs="Arial"/>
          <w:color w:val="000000"/>
          <w:sz w:val="22"/>
          <w:szCs w:val="22"/>
        </w:rPr>
      </w:pPr>
      <w:r w:rsidRPr="00CE4A89">
        <w:rPr>
          <w:rFonts w:ascii="Arial" w:hAnsi="Arial" w:cs="Arial"/>
          <w:color w:val="000000"/>
          <w:sz w:val="22"/>
          <w:szCs w:val="22"/>
        </w:rPr>
        <w:t>29. Search Warrants - The information shared at MA</w:t>
      </w:r>
      <w:r w:rsidR="00704667">
        <w:rPr>
          <w:rFonts w:ascii="Arial" w:hAnsi="Arial" w:cs="Arial"/>
          <w:color w:val="000000"/>
          <w:sz w:val="22"/>
          <w:szCs w:val="22"/>
        </w:rPr>
        <w:t>C</w:t>
      </w:r>
      <w:r w:rsidRPr="00CE4A89">
        <w:rPr>
          <w:rFonts w:ascii="Arial" w:hAnsi="Arial" w:cs="Arial"/>
          <w:color w:val="000000"/>
          <w:sz w:val="22"/>
          <w:szCs w:val="22"/>
        </w:rPr>
        <w:t>SE may be sufficient for consideration of a search warrant being obtained for the home address of the suspected perpetrator.  The types of warrant utilised include:</w:t>
      </w:r>
    </w:p>
    <w:p w:rsidRPr="00CE4A89" w:rsidR="000177DA" w:rsidP="000177DA" w:rsidRDefault="000177DA" w14:paraId="164C6026"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PACE warrants searching for relevant evidence.</w:t>
      </w:r>
    </w:p>
    <w:p w:rsidRPr="00CE4A89" w:rsidR="000177DA" w:rsidP="000177DA" w:rsidRDefault="000177DA" w14:paraId="0B11462F"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lastRenderedPageBreak/>
        <w:t>Section 50 of the Children’s Act allows entry and search where there is reason to believe that a child that is subject of a Care Order, Emergency Protection or Police Protection Order is being held in circumstances amounting to an offence under Section 49 of this act (keep away a child without lawful authority).</w:t>
      </w:r>
    </w:p>
    <w:p w:rsidRPr="004D032F" w:rsidR="000177DA" w:rsidP="004D032F" w:rsidRDefault="000177DA" w14:paraId="30BE2B47" w14:textId="77777777">
      <w:pPr>
        <w:pStyle w:val="ListBullet5"/>
        <w:spacing w:after="200" w:line="276" w:lineRule="auto"/>
        <w:contextualSpacing w:val="0"/>
        <w:jc w:val="both"/>
        <w:rPr>
          <w:rFonts w:ascii="Arial" w:hAnsi="Arial" w:cs="Arial"/>
          <w:color w:val="000000"/>
        </w:rPr>
      </w:pPr>
      <w:r w:rsidRPr="00CE4A89">
        <w:rPr>
          <w:rFonts w:ascii="Arial" w:hAnsi="Arial" w:cs="Arial"/>
          <w:color w:val="000000"/>
        </w:rPr>
        <w:t>Misuse of Drugs Act, as there is a strong l</w:t>
      </w:r>
      <w:r w:rsidR="00704667">
        <w:rPr>
          <w:rFonts w:ascii="Arial" w:hAnsi="Arial" w:cs="Arial"/>
          <w:color w:val="000000"/>
        </w:rPr>
        <w:t>ink between drug dealing and adults</w:t>
      </w:r>
      <w:r w:rsidRPr="00CE4A89">
        <w:rPr>
          <w:rFonts w:ascii="Arial" w:hAnsi="Arial" w:cs="Arial"/>
          <w:color w:val="000000"/>
        </w:rPr>
        <w:t xml:space="preserve"> engaged in CSE. </w:t>
      </w:r>
      <w:bookmarkEnd w:id="5"/>
      <w:bookmarkEnd w:id="6"/>
      <w:bookmarkEnd w:id="7"/>
    </w:p>
    <w:sectPr w:rsidRPr="004D032F" w:rsidR="000177DA" w:rsidSect="0026532D">
      <w:headerReference w:type="default" r:id="rId8"/>
      <w:footerReference w:type="even" r:id="rId9"/>
      <w:footerReference w:type="default" r:id="rId10"/>
      <w:headerReference w:type="first" r:id="rId11"/>
      <w:pgSz w:w="11906" w:h="16838"/>
      <w:pgMar w:top="851" w:right="991" w:bottom="1440" w:left="1800" w:header="720" w:footer="554" w:gutter="0"/>
      <w:pgBorders w:offsetFrom="page">
        <w:top w:val="single" w:color="1F497D" w:themeColor="text2" w:sz="12" w:space="24"/>
        <w:left w:val="single" w:color="1F497D" w:themeColor="text2" w:sz="12" w:space="24"/>
        <w:bottom w:val="single" w:color="1F497D" w:themeColor="text2" w:sz="12" w:space="24"/>
        <w:right w:val="single" w:color="1F497D" w:themeColor="text2" w:sz="12" w:space="24"/>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E4E47" w14:textId="77777777" w:rsidR="00704667" w:rsidRDefault="00704667">
      <w:r>
        <w:separator/>
      </w:r>
    </w:p>
  </w:endnote>
  <w:endnote w:type="continuationSeparator" w:id="0">
    <w:p w14:paraId="454BB036" w14:textId="77777777" w:rsidR="00704667" w:rsidRDefault="0070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B7362" w14:textId="77777777" w:rsidR="00704667" w:rsidRDefault="00705551" w:rsidP="00091019">
    <w:pPr>
      <w:pStyle w:val="Footer"/>
      <w:framePr w:wrap="around" w:vAnchor="text" w:hAnchor="margin" w:xAlign="right" w:y="1"/>
      <w:rPr>
        <w:rStyle w:val="PageNumber"/>
      </w:rPr>
    </w:pPr>
    <w:r>
      <w:rPr>
        <w:rStyle w:val="PageNumber"/>
      </w:rPr>
      <w:fldChar w:fldCharType="begin"/>
    </w:r>
    <w:r w:rsidR="00704667">
      <w:rPr>
        <w:rStyle w:val="PageNumber"/>
      </w:rPr>
      <w:instrText xml:space="preserve">PAGE  </w:instrText>
    </w:r>
    <w:r>
      <w:rPr>
        <w:rStyle w:val="PageNumber"/>
      </w:rPr>
      <w:fldChar w:fldCharType="end"/>
    </w:r>
  </w:p>
  <w:p w14:paraId="71C65190" w14:textId="77777777" w:rsidR="00704667" w:rsidRDefault="00704667" w:rsidP="000910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C5708" w14:textId="77777777" w:rsidR="00704667" w:rsidRDefault="00704667" w:rsidP="00091019">
    <w:pPr>
      <w:pStyle w:val="Footer"/>
      <w:framePr w:wrap="around" w:vAnchor="text" w:hAnchor="margin" w:xAlign="right" w:y="1"/>
      <w:rPr>
        <w:rStyle w:val="PageNumber"/>
      </w:rPr>
    </w:pPr>
  </w:p>
  <w:p w14:paraId="4883A8B8" w14:textId="77777777" w:rsidR="00704667" w:rsidRPr="00490C47" w:rsidRDefault="00704667" w:rsidP="00091019">
    <w:pPr>
      <w:pStyle w:val="Footer"/>
      <w:ind w:left="-567" w:right="360"/>
      <w:rPr>
        <w:rFonts w:ascii="Arial" w:hAnsi="Arial" w:cs="Arial"/>
        <w:sz w:val="12"/>
        <w:szCs w:val="12"/>
      </w:rPr>
    </w:pPr>
    <w:r>
      <w:rPr>
        <w:rFonts w:ascii="Arial" w:hAnsi="Arial" w:cs="Arial"/>
        <w:sz w:val="12"/>
        <w:szCs w:val="12"/>
      </w:rPr>
      <w:tab/>
    </w:r>
    <w:r>
      <w:rPr>
        <w:rStyle w:val="PageNumber"/>
        <w:rFonts w:ascii="Arial" w:hAnsi="Arial" w:cs="Arial"/>
        <w:sz w:val="12"/>
        <w:szCs w:val="12"/>
      </w:rPr>
      <w:tab/>
    </w:r>
    <w:r w:rsidRPr="00490C47">
      <w:rPr>
        <w:rStyle w:val="PageNumber"/>
        <w:rFonts w:ascii="Arial" w:hAnsi="Arial" w:cs="Arial"/>
        <w:sz w:val="12"/>
        <w:szCs w:val="12"/>
      </w:rPr>
      <w:t xml:space="preserve">Page </w:t>
    </w:r>
    <w:r w:rsidR="00705551" w:rsidRPr="00490C47">
      <w:rPr>
        <w:rStyle w:val="PageNumber"/>
        <w:rFonts w:ascii="Arial" w:hAnsi="Arial" w:cs="Arial"/>
        <w:sz w:val="12"/>
        <w:szCs w:val="12"/>
      </w:rPr>
      <w:fldChar w:fldCharType="begin"/>
    </w:r>
    <w:r w:rsidRPr="00490C47">
      <w:rPr>
        <w:rStyle w:val="PageNumber"/>
        <w:rFonts w:ascii="Arial" w:hAnsi="Arial" w:cs="Arial"/>
        <w:sz w:val="12"/>
        <w:szCs w:val="12"/>
      </w:rPr>
      <w:instrText xml:space="preserve"> PAGE </w:instrText>
    </w:r>
    <w:r w:rsidR="00705551" w:rsidRPr="00490C47">
      <w:rPr>
        <w:rStyle w:val="PageNumber"/>
        <w:rFonts w:ascii="Arial" w:hAnsi="Arial" w:cs="Arial"/>
        <w:sz w:val="12"/>
        <w:szCs w:val="12"/>
      </w:rPr>
      <w:fldChar w:fldCharType="separate"/>
    </w:r>
    <w:r w:rsidR="009E3B67">
      <w:rPr>
        <w:rStyle w:val="PageNumber"/>
        <w:rFonts w:ascii="Arial" w:hAnsi="Arial" w:cs="Arial"/>
        <w:noProof/>
        <w:sz w:val="12"/>
        <w:szCs w:val="12"/>
      </w:rPr>
      <w:t>6</w:t>
    </w:r>
    <w:r w:rsidR="00705551" w:rsidRPr="00490C47">
      <w:rPr>
        <w:rStyle w:val="PageNumber"/>
        <w:rFonts w:ascii="Arial" w:hAnsi="Arial" w:cs="Arial"/>
        <w:sz w:val="12"/>
        <w:szCs w:val="12"/>
      </w:rPr>
      <w:fldChar w:fldCharType="end"/>
    </w:r>
    <w:r w:rsidRPr="00490C47">
      <w:rPr>
        <w:rStyle w:val="PageNumber"/>
        <w:rFonts w:ascii="Arial" w:hAnsi="Arial" w:cs="Arial"/>
        <w:sz w:val="12"/>
        <w:szCs w:val="12"/>
      </w:rPr>
      <w:t xml:space="preserve"> of </w:t>
    </w:r>
    <w:r w:rsidR="00705551" w:rsidRPr="00490C47">
      <w:rPr>
        <w:rStyle w:val="PageNumber"/>
        <w:rFonts w:ascii="Arial" w:hAnsi="Arial" w:cs="Arial"/>
        <w:sz w:val="12"/>
        <w:szCs w:val="12"/>
      </w:rPr>
      <w:fldChar w:fldCharType="begin"/>
    </w:r>
    <w:r w:rsidRPr="00490C47">
      <w:rPr>
        <w:rStyle w:val="PageNumber"/>
        <w:rFonts w:ascii="Arial" w:hAnsi="Arial" w:cs="Arial"/>
        <w:sz w:val="12"/>
        <w:szCs w:val="12"/>
      </w:rPr>
      <w:instrText xml:space="preserve"> NUMPAGES </w:instrText>
    </w:r>
    <w:r w:rsidR="00705551" w:rsidRPr="00490C47">
      <w:rPr>
        <w:rStyle w:val="PageNumber"/>
        <w:rFonts w:ascii="Arial" w:hAnsi="Arial" w:cs="Arial"/>
        <w:sz w:val="12"/>
        <w:szCs w:val="12"/>
      </w:rPr>
      <w:fldChar w:fldCharType="separate"/>
    </w:r>
    <w:r w:rsidR="009E3B67">
      <w:rPr>
        <w:rStyle w:val="PageNumber"/>
        <w:rFonts w:ascii="Arial" w:hAnsi="Arial" w:cs="Arial"/>
        <w:noProof/>
        <w:sz w:val="12"/>
        <w:szCs w:val="12"/>
      </w:rPr>
      <w:t>11</w:t>
    </w:r>
    <w:r w:rsidR="00705551" w:rsidRPr="00490C47">
      <w:rPr>
        <w:rStyle w:val="PageNumber"/>
        <w:rFonts w:ascii="Arial" w:hAnsi="Arial" w:cs="Arial"/>
        <w:sz w:val="12"/>
        <w:szCs w:val="12"/>
      </w:rPr>
      <w:fldChar w:fldCharType="end"/>
    </w:r>
    <w:r w:rsidRPr="00490C47">
      <w:rPr>
        <w:rStyle w:val="PageNumber"/>
        <w:rFonts w:ascii="Arial" w:hAnsi="Arial" w:cs="Arial"/>
        <w:sz w:val="12"/>
        <w:szCs w:val="12"/>
      </w:rPr>
      <w:t xml:space="preserve">                                        </w:t>
    </w:r>
    <w:r>
      <w:rPr>
        <w:rStyle w:val="PageNumber"/>
        <w:rFonts w:ascii="Arial" w:hAnsi="Arial" w:cs="Arial"/>
        <w:sz w:val="12"/>
        <w:szCs w:val="12"/>
      </w:rPr>
      <w:t xml:space="preserve">                                         </w:t>
    </w:r>
    <w:r w:rsidRPr="00490C47">
      <w:rPr>
        <w:rStyle w:val="PageNumber"/>
        <w:rFonts w:ascii="Arial" w:hAnsi="Arial" w:cs="Arial"/>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F1119" w14:textId="77777777" w:rsidR="00704667" w:rsidRDefault="00704667">
      <w:r>
        <w:separator/>
      </w:r>
    </w:p>
  </w:footnote>
  <w:footnote w:type="continuationSeparator" w:id="0">
    <w:p w14:paraId="78D7EEE7" w14:textId="77777777" w:rsidR="00704667" w:rsidRDefault="00704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BBF6" w14:textId="77777777" w:rsidR="00704667" w:rsidRDefault="00704667">
    <w:pPr>
      <w:pStyle w:val="Header"/>
      <w:rPr>
        <w:rFonts w:ascii="Arial" w:hAnsi="Arial"/>
        <w:sz w:val="32"/>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FA56A" w14:textId="77777777" w:rsidR="00704667" w:rsidRDefault="00704667">
    <w:pPr>
      <w:pStyle w:val="Header"/>
    </w:pPr>
    <w:r>
      <w:rPr>
        <w:noProof/>
        <w:lang w:val="en-GB" w:eastAsia="en-GB"/>
      </w:rPr>
      <w:drawing>
        <wp:anchor distT="0" distB="0" distL="114300" distR="114300" simplePos="0" relativeHeight="251661312" behindDoc="1" locked="0" layoutInCell="1" allowOverlap="1" wp14:anchorId="3B019E57" wp14:editId="48244613">
          <wp:simplePos x="0" y="0"/>
          <wp:positionH relativeFrom="column">
            <wp:posOffset>4295775</wp:posOffset>
          </wp:positionH>
          <wp:positionV relativeFrom="paragraph">
            <wp:posOffset>47625</wp:posOffset>
          </wp:positionV>
          <wp:extent cx="1616710" cy="514350"/>
          <wp:effectExtent l="19050" t="0" r="2540" b="0"/>
          <wp:wrapTight wrapText="bothSides">
            <wp:wrapPolygon edited="0">
              <wp:start x="-255" y="0"/>
              <wp:lineTo x="-255" y="20800"/>
              <wp:lineTo x="21634" y="20800"/>
              <wp:lineTo x="21634" y="0"/>
              <wp:lineTo x="-255" y="0"/>
            </wp:wrapPolygon>
          </wp:wrapTight>
          <wp:docPr id="1" name="Picture 1" descr="O:\Reviewing Team\Cwm Taf Safeguarding Boards\JOINT\LOGOS\CTSB Logo English High Re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viewing Team\Cwm Taf Safeguarding Boards\JOINT\LOGOS\CTSB Logo English High Res RGB.jpg"/>
                  <pic:cNvPicPr>
                    <a:picLocks noChangeAspect="1" noChangeArrowheads="1"/>
                  </pic:cNvPicPr>
                </pic:nvPicPr>
                <pic:blipFill>
                  <a:blip r:embed="rId1" cstate="print"/>
                  <a:srcRect/>
                  <a:stretch>
                    <a:fillRect/>
                  </a:stretch>
                </pic:blipFill>
                <pic:spPr bwMode="auto">
                  <a:xfrm>
                    <a:off x="0" y="0"/>
                    <a:ext cx="1616710" cy="51435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9264" behindDoc="1" locked="0" layoutInCell="1" allowOverlap="1" wp14:anchorId="32A111E8" wp14:editId="6838C44D">
          <wp:simplePos x="0" y="0"/>
          <wp:positionH relativeFrom="column">
            <wp:posOffset>3057525</wp:posOffset>
          </wp:positionH>
          <wp:positionV relativeFrom="paragraph">
            <wp:posOffset>47625</wp:posOffset>
          </wp:positionV>
          <wp:extent cx="1238250" cy="514350"/>
          <wp:effectExtent l="19050" t="0" r="0" b="0"/>
          <wp:wrapTight wrapText="bothSides">
            <wp:wrapPolygon edited="0">
              <wp:start x="-332" y="0"/>
              <wp:lineTo x="-332" y="20800"/>
              <wp:lineTo x="21600" y="20800"/>
              <wp:lineTo x="21600" y="0"/>
              <wp:lineTo x="-332" y="0"/>
            </wp:wrapPolygon>
          </wp:wrapTight>
          <wp:docPr id="2" name="Picture 2" descr="O:\Reviewing Team\Cwm Taf Safeguarding Boards\JOINT\LOGOS\CTSB (BDCT) Logo Welsh High Re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viewing Team\Cwm Taf Safeguarding Boards\JOINT\LOGOS\CTSB (BDCT) Logo Welsh High Res RGB.jpg"/>
                  <pic:cNvPicPr>
                    <a:picLocks noChangeAspect="1" noChangeArrowheads="1"/>
                  </pic:cNvPicPr>
                </pic:nvPicPr>
                <pic:blipFill>
                  <a:blip r:embed="rId2" cstate="print"/>
                  <a:srcRect/>
                  <a:stretch>
                    <a:fillRect/>
                  </a:stretch>
                </pic:blipFill>
                <pic:spPr bwMode="auto">
                  <a:xfrm>
                    <a:off x="0" y="0"/>
                    <a:ext cx="1238250" cy="5143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4367B3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0A4698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C2832"/>
    <w:multiLevelType w:val="hybridMultilevel"/>
    <w:tmpl w:val="5FEC38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356CA6"/>
    <w:multiLevelType w:val="hybridMultilevel"/>
    <w:tmpl w:val="E184342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002BF7"/>
    <w:multiLevelType w:val="hybridMultilevel"/>
    <w:tmpl w:val="C8F4BABE"/>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4A27704"/>
    <w:multiLevelType w:val="hybridMultilevel"/>
    <w:tmpl w:val="5B16E25A"/>
    <w:lvl w:ilvl="0" w:tplc="4B9870BA">
      <w:start w:val="1"/>
      <w:numFmt w:val="bullet"/>
      <w:lvlText w:val="•"/>
      <w:lvlJc w:val="left"/>
      <w:pPr>
        <w:tabs>
          <w:tab w:val="num" w:pos="720"/>
        </w:tabs>
        <w:ind w:left="720" w:hanging="360"/>
      </w:pPr>
      <w:rPr>
        <w:rFonts w:ascii="Times New Roman" w:hAnsi="Times New Roman" w:hint="default"/>
      </w:rPr>
    </w:lvl>
    <w:lvl w:ilvl="1" w:tplc="1E5270CA" w:tentative="1">
      <w:start w:val="1"/>
      <w:numFmt w:val="bullet"/>
      <w:lvlText w:val="•"/>
      <w:lvlJc w:val="left"/>
      <w:pPr>
        <w:tabs>
          <w:tab w:val="num" w:pos="1440"/>
        </w:tabs>
        <w:ind w:left="1440" w:hanging="360"/>
      </w:pPr>
      <w:rPr>
        <w:rFonts w:ascii="Times New Roman" w:hAnsi="Times New Roman" w:hint="default"/>
      </w:rPr>
    </w:lvl>
    <w:lvl w:ilvl="2" w:tplc="5B5676D0" w:tentative="1">
      <w:start w:val="1"/>
      <w:numFmt w:val="bullet"/>
      <w:lvlText w:val="•"/>
      <w:lvlJc w:val="left"/>
      <w:pPr>
        <w:tabs>
          <w:tab w:val="num" w:pos="2160"/>
        </w:tabs>
        <w:ind w:left="2160" w:hanging="360"/>
      </w:pPr>
      <w:rPr>
        <w:rFonts w:ascii="Times New Roman" w:hAnsi="Times New Roman" w:hint="default"/>
      </w:rPr>
    </w:lvl>
    <w:lvl w:ilvl="3" w:tplc="8C7AA634" w:tentative="1">
      <w:start w:val="1"/>
      <w:numFmt w:val="bullet"/>
      <w:lvlText w:val="•"/>
      <w:lvlJc w:val="left"/>
      <w:pPr>
        <w:tabs>
          <w:tab w:val="num" w:pos="2880"/>
        </w:tabs>
        <w:ind w:left="2880" w:hanging="360"/>
      </w:pPr>
      <w:rPr>
        <w:rFonts w:ascii="Times New Roman" w:hAnsi="Times New Roman" w:hint="default"/>
      </w:rPr>
    </w:lvl>
    <w:lvl w:ilvl="4" w:tplc="C5AC039C" w:tentative="1">
      <w:start w:val="1"/>
      <w:numFmt w:val="bullet"/>
      <w:lvlText w:val="•"/>
      <w:lvlJc w:val="left"/>
      <w:pPr>
        <w:tabs>
          <w:tab w:val="num" w:pos="3600"/>
        </w:tabs>
        <w:ind w:left="3600" w:hanging="360"/>
      </w:pPr>
      <w:rPr>
        <w:rFonts w:ascii="Times New Roman" w:hAnsi="Times New Roman" w:hint="default"/>
      </w:rPr>
    </w:lvl>
    <w:lvl w:ilvl="5" w:tplc="E662D1EA" w:tentative="1">
      <w:start w:val="1"/>
      <w:numFmt w:val="bullet"/>
      <w:lvlText w:val="•"/>
      <w:lvlJc w:val="left"/>
      <w:pPr>
        <w:tabs>
          <w:tab w:val="num" w:pos="4320"/>
        </w:tabs>
        <w:ind w:left="4320" w:hanging="360"/>
      </w:pPr>
      <w:rPr>
        <w:rFonts w:ascii="Times New Roman" w:hAnsi="Times New Roman" w:hint="default"/>
      </w:rPr>
    </w:lvl>
    <w:lvl w:ilvl="6" w:tplc="8526A0A2" w:tentative="1">
      <w:start w:val="1"/>
      <w:numFmt w:val="bullet"/>
      <w:lvlText w:val="•"/>
      <w:lvlJc w:val="left"/>
      <w:pPr>
        <w:tabs>
          <w:tab w:val="num" w:pos="5040"/>
        </w:tabs>
        <w:ind w:left="5040" w:hanging="360"/>
      </w:pPr>
      <w:rPr>
        <w:rFonts w:ascii="Times New Roman" w:hAnsi="Times New Roman" w:hint="default"/>
      </w:rPr>
    </w:lvl>
    <w:lvl w:ilvl="7" w:tplc="EBF605D0" w:tentative="1">
      <w:start w:val="1"/>
      <w:numFmt w:val="bullet"/>
      <w:lvlText w:val="•"/>
      <w:lvlJc w:val="left"/>
      <w:pPr>
        <w:tabs>
          <w:tab w:val="num" w:pos="5760"/>
        </w:tabs>
        <w:ind w:left="5760" w:hanging="360"/>
      </w:pPr>
      <w:rPr>
        <w:rFonts w:ascii="Times New Roman" w:hAnsi="Times New Roman" w:hint="default"/>
      </w:rPr>
    </w:lvl>
    <w:lvl w:ilvl="8" w:tplc="5D7027F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4AD2241"/>
    <w:multiLevelType w:val="singleLevel"/>
    <w:tmpl w:val="CDE8F162"/>
    <w:lvl w:ilvl="0">
      <w:numFmt w:val="bullet"/>
      <w:lvlText w:val="•"/>
      <w:lvlJc w:val="left"/>
      <w:pPr>
        <w:tabs>
          <w:tab w:val="num" w:pos="964"/>
        </w:tabs>
        <w:ind w:left="964" w:hanging="397"/>
      </w:pPr>
      <w:rPr>
        <w:rFonts w:ascii="Arial" w:hAnsi="Arial" w:hint="default"/>
        <w:b w:val="0"/>
        <w:i w:val="0"/>
        <w:sz w:val="24"/>
      </w:rPr>
    </w:lvl>
  </w:abstractNum>
  <w:abstractNum w:abstractNumId="7" w15:restartNumberingAfterBreak="0">
    <w:nsid w:val="150220C1"/>
    <w:multiLevelType w:val="hybridMultilevel"/>
    <w:tmpl w:val="86C238D6"/>
    <w:lvl w:ilvl="0" w:tplc="08090005">
      <w:start w:val="1"/>
      <w:numFmt w:val="bullet"/>
      <w:lvlText w:val=""/>
      <w:lvlJc w:val="left"/>
      <w:pPr>
        <w:ind w:left="779" w:hanging="360"/>
      </w:pPr>
      <w:rPr>
        <w:rFonts w:ascii="Wingdings" w:hAnsi="Wingdings" w:hint="default"/>
      </w:rPr>
    </w:lvl>
    <w:lvl w:ilvl="1" w:tplc="08090003" w:tentative="1">
      <w:start w:val="1"/>
      <w:numFmt w:val="bullet"/>
      <w:lvlText w:val="o"/>
      <w:lvlJc w:val="left"/>
      <w:pPr>
        <w:ind w:left="1499" w:hanging="360"/>
      </w:pPr>
      <w:rPr>
        <w:rFonts w:ascii="Courier New" w:hAnsi="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8" w15:restartNumberingAfterBreak="0">
    <w:nsid w:val="176C37C3"/>
    <w:multiLevelType w:val="hybridMultilevel"/>
    <w:tmpl w:val="F138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22E44"/>
    <w:multiLevelType w:val="hybridMultilevel"/>
    <w:tmpl w:val="3D148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4976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AD1AD9"/>
    <w:multiLevelType w:val="hybridMultilevel"/>
    <w:tmpl w:val="60B8DF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5335E8"/>
    <w:multiLevelType w:val="hybridMultilevel"/>
    <w:tmpl w:val="1E2C04C0"/>
    <w:lvl w:ilvl="0" w:tplc="04090001">
      <w:start w:val="1"/>
      <w:numFmt w:val="bullet"/>
      <w:lvlText w:val=""/>
      <w:lvlJc w:val="left"/>
      <w:pPr>
        <w:tabs>
          <w:tab w:val="num" w:pos="2150"/>
        </w:tabs>
        <w:ind w:left="2150" w:hanging="360"/>
      </w:pPr>
      <w:rPr>
        <w:rFonts w:ascii="Symbol" w:hAnsi="Symbol" w:hint="default"/>
      </w:rPr>
    </w:lvl>
    <w:lvl w:ilvl="1" w:tplc="04090003" w:tentative="1">
      <w:start w:val="1"/>
      <w:numFmt w:val="bullet"/>
      <w:lvlText w:val="o"/>
      <w:lvlJc w:val="left"/>
      <w:pPr>
        <w:tabs>
          <w:tab w:val="num" w:pos="2870"/>
        </w:tabs>
        <w:ind w:left="2870" w:hanging="360"/>
      </w:pPr>
      <w:rPr>
        <w:rFonts w:ascii="Courier New" w:hAnsi="Courier New" w:cs="Courier New" w:hint="default"/>
      </w:rPr>
    </w:lvl>
    <w:lvl w:ilvl="2" w:tplc="04090005" w:tentative="1">
      <w:start w:val="1"/>
      <w:numFmt w:val="bullet"/>
      <w:lvlText w:val=""/>
      <w:lvlJc w:val="left"/>
      <w:pPr>
        <w:tabs>
          <w:tab w:val="num" w:pos="3590"/>
        </w:tabs>
        <w:ind w:left="3590" w:hanging="360"/>
      </w:pPr>
      <w:rPr>
        <w:rFonts w:ascii="Wingdings" w:hAnsi="Wingdings" w:hint="default"/>
      </w:rPr>
    </w:lvl>
    <w:lvl w:ilvl="3" w:tplc="04090001" w:tentative="1">
      <w:start w:val="1"/>
      <w:numFmt w:val="bullet"/>
      <w:lvlText w:val=""/>
      <w:lvlJc w:val="left"/>
      <w:pPr>
        <w:tabs>
          <w:tab w:val="num" w:pos="4310"/>
        </w:tabs>
        <w:ind w:left="4310" w:hanging="360"/>
      </w:pPr>
      <w:rPr>
        <w:rFonts w:ascii="Symbol" w:hAnsi="Symbol" w:hint="default"/>
      </w:rPr>
    </w:lvl>
    <w:lvl w:ilvl="4" w:tplc="04090003" w:tentative="1">
      <w:start w:val="1"/>
      <w:numFmt w:val="bullet"/>
      <w:lvlText w:val="o"/>
      <w:lvlJc w:val="left"/>
      <w:pPr>
        <w:tabs>
          <w:tab w:val="num" w:pos="5030"/>
        </w:tabs>
        <w:ind w:left="5030" w:hanging="360"/>
      </w:pPr>
      <w:rPr>
        <w:rFonts w:ascii="Courier New" w:hAnsi="Courier New" w:cs="Courier New" w:hint="default"/>
      </w:rPr>
    </w:lvl>
    <w:lvl w:ilvl="5" w:tplc="04090005" w:tentative="1">
      <w:start w:val="1"/>
      <w:numFmt w:val="bullet"/>
      <w:lvlText w:val=""/>
      <w:lvlJc w:val="left"/>
      <w:pPr>
        <w:tabs>
          <w:tab w:val="num" w:pos="5750"/>
        </w:tabs>
        <w:ind w:left="5750" w:hanging="360"/>
      </w:pPr>
      <w:rPr>
        <w:rFonts w:ascii="Wingdings" w:hAnsi="Wingdings" w:hint="default"/>
      </w:rPr>
    </w:lvl>
    <w:lvl w:ilvl="6" w:tplc="04090001" w:tentative="1">
      <w:start w:val="1"/>
      <w:numFmt w:val="bullet"/>
      <w:lvlText w:val=""/>
      <w:lvlJc w:val="left"/>
      <w:pPr>
        <w:tabs>
          <w:tab w:val="num" w:pos="6470"/>
        </w:tabs>
        <w:ind w:left="6470" w:hanging="360"/>
      </w:pPr>
      <w:rPr>
        <w:rFonts w:ascii="Symbol" w:hAnsi="Symbol" w:hint="default"/>
      </w:rPr>
    </w:lvl>
    <w:lvl w:ilvl="7" w:tplc="04090003" w:tentative="1">
      <w:start w:val="1"/>
      <w:numFmt w:val="bullet"/>
      <w:lvlText w:val="o"/>
      <w:lvlJc w:val="left"/>
      <w:pPr>
        <w:tabs>
          <w:tab w:val="num" w:pos="7190"/>
        </w:tabs>
        <w:ind w:left="7190" w:hanging="360"/>
      </w:pPr>
      <w:rPr>
        <w:rFonts w:ascii="Courier New" w:hAnsi="Courier New" w:cs="Courier New" w:hint="default"/>
      </w:rPr>
    </w:lvl>
    <w:lvl w:ilvl="8" w:tplc="04090005" w:tentative="1">
      <w:start w:val="1"/>
      <w:numFmt w:val="bullet"/>
      <w:lvlText w:val=""/>
      <w:lvlJc w:val="left"/>
      <w:pPr>
        <w:tabs>
          <w:tab w:val="num" w:pos="7910"/>
        </w:tabs>
        <w:ind w:left="7910" w:hanging="360"/>
      </w:pPr>
      <w:rPr>
        <w:rFonts w:ascii="Wingdings" w:hAnsi="Wingdings" w:hint="default"/>
      </w:rPr>
    </w:lvl>
  </w:abstractNum>
  <w:abstractNum w:abstractNumId="13" w15:restartNumberingAfterBreak="0">
    <w:nsid w:val="216D0D0D"/>
    <w:multiLevelType w:val="hybridMultilevel"/>
    <w:tmpl w:val="CD6AF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632C89"/>
    <w:multiLevelType w:val="hybridMultilevel"/>
    <w:tmpl w:val="80166010"/>
    <w:lvl w:ilvl="0" w:tplc="E8B28818">
      <w:start w:val="1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D64E7"/>
    <w:multiLevelType w:val="hybridMultilevel"/>
    <w:tmpl w:val="9E7A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1489C"/>
    <w:multiLevelType w:val="multilevel"/>
    <w:tmpl w:val="1B2A5E1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1719E6"/>
    <w:multiLevelType w:val="hybridMultilevel"/>
    <w:tmpl w:val="1E62E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363CF0"/>
    <w:multiLevelType w:val="hybridMultilevel"/>
    <w:tmpl w:val="F3442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14E68"/>
    <w:multiLevelType w:val="hybridMultilevel"/>
    <w:tmpl w:val="4184C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2B3FF2"/>
    <w:multiLevelType w:val="hybridMultilevel"/>
    <w:tmpl w:val="912CBD5E"/>
    <w:lvl w:ilvl="0" w:tplc="0409000F">
      <w:start w:val="1"/>
      <w:numFmt w:val="decimal"/>
      <w:lvlText w:val="%1."/>
      <w:lvlJc w:val="left"/>
      <w:pPr>
        <w:tabs>
          <w:tab w:val="num" w:pos="580"/>
        </w:tabs>
        <w:ind w:left="58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4E3574"/>
    <w:multiLevelType w:val="hybridMultilevel"/>
    <w:tmpl w:val="B5143E90"/>
    <w:lvl w:ilvl="0" w:tplc="08090001">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9C1F6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F2814C7"/>
    <w:multiLevelType w:val="hybridMultilevel"/>
    <w:tmpl w:val="A9AA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D01C4"/>
    <w:multiLevelType w:val="hybridMultilevel"/>
    <w:tmpl w:val="FA5071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D568CC"/>
    <w:multiLevelType w:val="hybridMultilevel"/>
    <w:tmpl w:val="635AF350"/>
    <w:lvl w:ilvl="0" w:tplc="04090005">
      <w:start w:val="1"/>
      <w:numFmt w:val="bullet"/>
      <w:lvlText w:val=""/>
      <w:lvlJc w:val="left"/>
      <w:pPr>
        <w:tabs>
          <w:tab w:val="num" w:pos="720"/>
        </w:tabs>
        <w:ind w:left="720" w:hanging="360"/>
      </w:pPr>
      <w:rPr>
        <w:rFonts w:ascii="Wingdings" w:hAnsi="Wingdings" w:hint="default"/>
        <w:b w:val="0"/>
        <w:i w:val="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D2D05"/>
    <w:multiLevelType w:val="hybridMultilevel"/>
    <w:tmpl w:val="A29A7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33453"/>
    <w:multiLevelType w:val="hybridMultilevel"/>
    <w:tmpl w:val="2876893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8" w15:restartNumberingAfterBreak="0">
    <w:nsid w:val="451204A6"/>
    <w:multiLevelType w:val="hybridMultilevel"/>
    <w:tmpl w:val="25F2F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1752E1"/>
    <w:multiLevelType w:val="hybridMultilevel"/>
    <w:tmpl w:val="B2D8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896A86"/>
    <w:multiLevelType w:val="hybridMultilevel"/>
    <w:tmpl w:val="D6B0D61E"/>
    <w:lvl w:ilvl="0" w:tplc="3F9470C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C0A65D9"/>
    <w:multiLevelType w:val="hybridMultilevel"/>
    <w:tmpl w:val="18EC60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184649"/>
    <w:multiLevelType w:val="hybridMultilevel"/>
    <w:tmpl w:val="CC94E1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823120"/>
    <w:multiLevelType w:val="multilevel"/>
    <w:tmpl w:val="0409001F"/>
    <w:numStyleLink w:val="111111"/>
  </w:abstractNum>
  <w:abstractNum w:abstractNumId="34" w15:restartNumberingAfterBreak="0">
    <w:nsid w:val="4F512EBB"/>
    <w:multiLevelType w:val="hybridMultilevel"/>
    <w:tmpl w:val="053C443A"/>
    <w:lvl w:ilvl="0" w:tplc="7890B8C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515467"/>
    <w:multiLevelType w:val="hybridMultilevel"/>
    <w:tmpl w:val="E3328438"/>
    <w:lvl w:ilvl="0" w:tplc="7890B8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0C671F"/>
    <w:multiLevelType w:val="hybridMultilevel"/>
    <w:tmpl w:val="9B4C5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A42D22"/>
    <w:multiLevelType w:val="hybridMultilevel"/>
    <w:tmpl w:val="F23462E2"/>
    <w:lvl w:ilvl="0" w:tplc="6B90CCB6">
      <w:start w:val="1"/>
      <w:numFmt w:val="bullet"/>
      <w:lvlText w:val="•"/>
      <w:lvlJc w:val="left"/>
      <w:pPr>
        <w:tabs>
          <w:tab w:val="num" w:pos="720"/>
        </w:tabs>
        <w:ind w:left="720" w:hanging="360"/>
      </w:pPr>
      <w:rPr>
        <w:rFonts w:ascii="Times New Roman" w:hAnsi="Times New Roman" w:hint="default"/>
      </w:rPr>
    </w:lvl>
    <w:lvl w:ilvl="1" w:tplc="16A87224" w:tentative="1">
      <w:start w:val="1"/>
      <w:numFmt w:val="bullet"/>
      <w:lvlText w:val="•"/>
      <w:lvlJc w:val="left"/>
      <w:pPr>
        <w:tabs>
          <w:tab w:val="num" w:pos="1440"/>
        </w:tabs>
        <w:ind w:left="1440" w:hanging="360"/>
      </w:pPr>
      <w:rPr>
        <w:rFonts w:ascii="Times New Roman" w:hAnsi="Times New Roman" w:hint="default"/>
      </w:rPr>
    </w:lvl>
    <w:lvl w:ilvl="2" w:tplc="4628E862" w:tentative="1">
      <w:start w:val="1"/>
      <w:numFmt w:val="bullet"/>
      <w:lvlText w:val="•"/>
      <w:lvlJc w:val="left"/>
      <w:pPr>
        <w:tabs>
          <w:tab w:val="num" w:pos="2160"/>
        </w:tabs>
        <w:ind w:left="2160" w:hanging="360"/>
      </w:pPr>
      <w:rPr>
        <w:rFonts w:ascii="Times New Roman" w:hAnsi="Times New Roman" w:hint="default"/>
      </w:rPr>
    </w:lvl>
    <w:lvl w:ilvl="3" w:tplc="B8FE5B3A" w:tentative="1">
      <w:start w:val="1"/>
      <w:numFmt w:val="bullet"/>
      <w:lvlText w:val="•"/>
      <w:lvlJc w:val="left"/>
      <w:pPr>
        <w:tabs>
          <w:tab w:val="num" w:pos="2880"/>
        </w:tabs>
        <w:ind w:left="2880" w:hanging="360"/>
      </w:pPr>
      <w:rPr>
        <w:rFonts w:ascii="Times New Roman" w:hAnsi="Times New Roman" w:hint="default"/>
      </w:rPr>
    </w:lvl>
    <w:lvl w:ilvl="4" w:tplc="4A7CCECC" w:tentative="1">
      <w:start w:val="1"/>
      <w:numFmt w:val="bullet"/>
      <w:lvlText w:val="•"/>
      <w:lvlJc w:val="left"/>
      <w:pPr>
        <w:tabs>
          <w:tab w:val="num" w:pos="3600"/>
        </w:tabs>
        <w:ind w:left="3600" w:hanging="360"/>
      </w:pPr>
      <w:rPr>
        <w:rFonts w:ascii="Times New Roman" w:hAnsi="Times New Roman" w:hint="default"/>
      </w:rPr>
    </w:lvl>
    <w:lvl w:ilvl="5" w:tplc="EDF2EFA0" w:tentative="1">
      <w:start w:val="1"/>
      <w:numFmt w:val="bullet"/>
      <w:lvlText w:val="•"/>
      <w:lvlJc w:val="left"/>
      <w:pPr>
        <w:tabs>
          <w:tab w:val="num" w:pos="4320"/>
        </w:tabs>
        <w:ind w:left="4320" w:hanging="360"/>
      </w:pPr>
      <w:rPr>
        <w:rFonts w:ascii="Times New Roman" w:hAnsi="Times New Roman" w:hint="default"/>
      </w:rPr>
    </w:lvl>
    <w:lvl w:ilvl="6" w:tplc="94B21192" w:tentative="1">
      <w:start w:val="1"/>
      <w:numFmt w:val="bullet"/>
      <w:lvlText w:val="•"/>
      <w:lvlJc w:val="left"/>
      <w:pPr>
        <w:tabs>
          <w:tab w:val="num" w:pos="5040"/>
        </w:tabs>
        <w:ind w:left="5040" w:hanging="360"/>
      </w:pPr>
      <w:rPr>
        <w:rFonts w:ascii="Times New Roman" w:hAnsi="Times New Roman" w:hint="default"/>
      </w:rPr>
    </w:lvl>
    <w:lvl w:ilvl="7" w:tplc="7820022C" w:tentative="1">
      <w:start w:val="1"/>
      <w:numFmt w:val="bullet"/>
      <w:lvlText w:val="•"/>
      <w:lvlJc w:val="left"/>
      <w:pPr>
        <w:tabs>
          <w:tab w:val="num" w:pos="5760"/>
        </w:tabs>
        <w:ind w:left="5760" w:hanging="360"/>
      </w:pPr>
      <w:rPr>
        <w:rFonts w:ascii="Times New Roman" w:hAnsi="Times New Roman" w:hint="default"/>
      </w:rPr>
    </w:lvl>
    <w:lvl w:ilvl="8" w:tplc="90F0E37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A9B43B6"/>
    <w:multiLevelType w:val="hybridMultilevel"/>
    <w:tmpl w:val="9E5A4E80"/>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9" w15:restartNumberingAfterBreak="0">
    <w:nsid w:val="5C266072"/>
    <w:multiLevelType w:val="hybridMultilevel"/>
    <w:tmpl w:val="8E56F7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607BD0"/>
    <w:multiLevelType w:val="hybridMultilevel"/>
    <w:tmpl w:val="42E8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F5342F"/>
    <w:multiLevelType w:val="hybridMultilevel"/>
    <w:tmpl w:val="777E96B8"/>
    <w:lvl w:ilvl="0" w:tplc="7890B8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F4E7755"/>
    <w:multiLevelType w:val="hybridMultilevel"/>
    <w:tmpl w:val="7472CC7E"/>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pStyle w:val="N3"/>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3" w15:restartNumberingAfterBreak="0">
    <w:nsid w:val="625F2FF2"/>
    <w:multiLevelType w:val="multilevel"/>
    <w:tmpl w:val="B352CCA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153B40"/>
    <w:multiLevelType w:val="hybridMultilevel"/>
    <w:tmpl w:val="6C90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EC0A98"/>
    <w:multiLevelType w:val="hybridMultilevel"/>
    <w:tmpl w:val="6CB27AD0"/>
    <w:lvl w:ilvl="0" w:tplc="79C28F92">
      <w:start w:val="1"/>
      <w:numFmt w:val="low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5454EA"/>
    <w:multiLevelType w:val="multilevel"/>
    <w:tmpl w:val="B1E638DC"/>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79969ED"/>
    <w:multiLevelType w:val="hybridMultilevel"/>
    <w:tmpl w:val="E07C9A2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911601"/>
    <w:multiLevelType w:val="hybridMultilevel"/>
    <w:tmpl w:val="A10E20FE"/>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6"/>
  </w:num>
  <w:num w:numId="2">
    <w:abstractNumId w:val="42"/>
  </w:num>
  <w:num w:numId="3">
    <w:abstractNumId w:val="45"/>
  </w:num>
  <w:num w:numId="4">
    <w:abstractNumId w:val="5"/>
  </w:num>
  <w:num w:numId="5">
    <w:abstractNumId w:val="37"/>
  </w:num>
  <w:num w:numId="6">
    <w:abstractNumId w:val="38"/>
  </w:num>
  <w:num w:numId="7">
    <w:abstractNumId w:val="35"/>
  </w:num>
  <w:num w:numId="8">
    <w:abstractNumId w:val="41"/>
  </w:num>
  <w:num w:numId="9">
    <w:abstractNumId w:val="34"/>
  </w:num>
  <w:num w:numId="10">
    <w:abstractNumId w:val="31"/>
  </w:num>
  <w:num w:numId="11">
    <w:abstractNumId w:val="32"/>
  </w:num>
  <w:num w:numId="12">
    <w:abstractNumId w:val="7"/>
  </w:num>
  <w:num w:numId="13">
    <w:abstractNumId w:val="3"/>
  </w:num>
  <w:num w:numId="14">
    <w:abstractNumId w:val="11"/>
  </w:num>
  <w:num w:numId="15">
    <w:abstractNumId w:val="27"/>
  </w:num>
  <w:num w:numId="16">
    <w:abstractNumId w:val="25"/>
  </w:num>
  <w:num w:numId="17">
    <w:abstractNumId w:val="48"/>
  </w:num>
  <w:num w:numId="18">
    <w:abstractNumId w:val="9"/>
  </w:num>
  <w:num w:numId="19">
    <w:abstractNumId w:val="21"/>
  </w:num>
  <w:num w:numId="20">
    <w:abstractNumId w:val="19"/>
  </w:num>
  <w:num w:numId="21">
    <w:abstractNumId w:val="30"/>
  </w:num>
  <w:num w:numId="22">
    <w:abstractNumId w:val="16"/>
  </w:num>
  <w:num w:numId="23">
    <w:abstractNumId w:val="4"/>
  </w:num>
  <w:num w:numId="24">
    <w:abstractNumId w:val="13"/>
  </w:num>
  <w:num w:numId="25">
    <w:abstractNumId w:val="14"/>
  </w:num>
  <w:num w:numId="26">
    <w:abstractNumId w:val="23"/>
  </w:num>
  <w:num w:numId="27">
    <w:abstractNumId w:val="29"/>
  </w:num>
  <w:num w:numId="28">
    <w:abstractNumId w:val="15"/>
  </w:num>
  <w:num w:numId="29">
    <w:abstractNumId w:val="44"/>
  </w:num>
  <w:num w:numId="30">
    <w:abstractNumId w:val="43"/>
  </w:num>
  <w:num w:numId="31">
    <w:abstractNumId w:val="10"/>
  </w:num>
  <w:num w:numId="32">
    <w:abstractNumId w:val="26"/>
  </w:num>
  <w:num w:numId="33">
    <w:abstractNumId w:val="17"/>
  </w:num>
  <w:num w:numId="34">
    <w:abstractNumId w:val="40"/>
  </w:num>
  <w:num w:numId="35">
    <w:abstractNumId w:val="36"/>
  </w:num>
  <w:num w:numId="36">
    <w:abstractNumId w:val="22"/>
  </w:num>
  <w:num w:numId="37">
    <w:abstractNumId w:val="33"/>
  </w:num>
  <w:num w:numId="38">
    <w:abstractNumId w:val="1"/>
  </w:num>
  <w:num w:numId="39">
    <w:abstractNumId w:val="0"/>
  </w:num>
  <w:num w:numId="40">
    <w:abstractNumId w:val="20"/>
  </w:num>
  <w:num w:numId="41">
    <w:abstractNumId w:val="12"/>
  </w:num>
  <w:num w:numId="42">
    <w:abstractNumId w:val="28"/>
  </w:num>
  <w:num w:numId="43">
    <w:abstractNumId w:val="8"/>
  </w:num>
  <w:num w:numId="44">
    <w:abstractNumId w:val="2"/>
  </w:num>
  <w:num w:numId="45">
    <w:abstractNumId w:val="24"/>
  </w:num>
  <w:num w:numId="46">
    <w:abstractNumId w:val="47"/>
  </w:num>
  <w:num w:numId="47">
    <w:abstractNumId w:val="18"/>
  </w:num>
  <w:num w:numId="48">
    <w:abstractNumId w:val="4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BCC"/>
    <w:rsid w:val="000010EA"/>
    <w:rsid w:val="00005649"/>
    <w:rsid w:val="000177DA"/>
    <w:rsid w:val="0002122D"/>
    <w:rsid w:val="00026DDE"/>
    <w:rsid w:val="00082EF1"/>
    <w:rsid w:val="00091019"/>
    <w:rsid w:val="000E1C74"/>
    <w:rsid w:val="000F06F9"/>
    <w:rsid w:val="000F2D40"/>
    <w:rsid w:val="00102532"/>
    <w:rsid w:val="00133688"/>
    <w:rsid w:val="00146D09"/>
    <w:rsid w:val="0017641D"/>
    <w:rsid w:val="00183FB4"/>
    <w:rsid w:val="001D6DFE"/>
    <w:rsid w:val="001E613E"/>
    <w:rsid w:val="001E62DB"/>
    <w:rsid w:val="002016F6"/>
    <w:rsid w:val="00203E29"/>
    <w:rsid w:val="00206789"/>
    <w:rsid w:val="0026532D"/>
    <w:rsid w:val="0026587C"/>
    <w:rsid w:val="00286446"/>
    <w:rsid w:val="00287CC3"/>
    <w:rsid w:val="0029612F"/>
    <w:rsid w:val="002E188A"/>
    <w:rsid w:val="002E6028"/>
    <w:rsid w:val="002F458B"/>
    <w:rsid w:val="00307128"/>
    <w:rsid w:val="003128FA"/>
    <w:rsid w:val="00323521"/>
    <w:rsid w:val="00327501"/>
    <w:rsid w:val="003378DC"/>
    <w:rsid w:val="00346EAF"/>
    <w:rsid w:val="00353D33"/>
    <w:rsid w:val="00384285"/>
    <w:rsid w:val="003932E4"/>
    <w:rsid w:val="003C5B18"/>
    <w:rsid w:val="003C753D"/>
    <w:rsid w:val="003E22F4"/>
    <w:rsid w:val="003F7B45"/>
    <w:rsid w:val="0041118C"/>
    <w:rsid w:val="00413538"/>
    <w:rsid w:val="00433D55"/>
    <w:rsid w:val="00443CEE"/>
    <w:rsid w:val="00461F0D"/>
    <w:rsid w:val="00494D49"/>
    <w:rsid w:val="004C3423"/>
    <w:rsid w:val="004D032F"/>
    <w:rsid w:val="004E4418"/>
    <w:rsid w:val="00512A36"/>
    <w:rsid w:val="00534C28"/>
    <w:rsid w:val="00547223"/>
    <w:rsid w:val="00562BAB"/>
    <w:rsid w:val="00562F98"/>
    <w:rsid w:val="00570DB8"/>
    <w:rsid w:val="00575CC8"/>
    <w:rsid w:val="005920A1"/>
    <w:rsid w:val="00596BCA"/>
    <w:rsid w:val="00614CFD"/>
    <w:rsid w:val="00630DB5"/>
    <w:rsid w:val="00662C08"/>
    <w:rsid w:val="006A0F62"/>
    <w:rsid w:val="006D3AEA"/>
    <w:rsid w:val="006E3804"/>
    <w:rsid w:val="006F1C9D"/>
    <w:rsid w:val="007043A8"/>
    <w:rsid w:val="00704667"/>
    <w:rsid w:val="00705551"/>
    <w:rsid w:val="00710FF2"/>
    <w:rsid w:val="00716C31"/>
    <w:rsid w:val="00735AB2"/>
    <w:rsid w:val="00745305"/>
    <w:rsid w:val="00767375"/>
    <w:rsid w:val="00770672"/>
    <w:rsid w:val="007827AB"/>
    <w:rsid w:val="00795BCC"/>
    <w:rsid w:val="007A431D"/>
    <w:rsid w:val="007C4756"/>
    <w:rsid w:val="007E22EC"/>
    <w:rsid w:val="008174CE"/>
    <w:rsid w:val="00820F42"/>
    <w:rsid w:val="00830046"/>
    <w:rsid w:val="00835BB5"/>
    <w:rsid w:val="00840FE6"/>
    <w:rsid w:val="00884FB2"/>
    <w:rsid w:val="00892D91"/>
    <w:rsid w:val="008B2FF6"/>
    <w:rsid w:val="008C1D1C"/>
    <w:rsid w:val="00920354"/>
    <w:rsid w:val="009672FB"/>
    <w:rsid w:val="009973E3"/>
    <w:rsid w:val="009A2DA3"/>
    <w:rsid w:val="009A3DC7"/>
    <w:rsid w:val="009A46F5"/>
    <w:rsid w:val="009B2C82"/>
    <w:rsid w:val="009B6A52"/>
    <w:rsid w:val="009E2FA6"/>
    <w:rsid w:val="009E3B67"/>
    <w:rsid w:val="009E5715"/>
    <w:rsid w:val="009E5F53"/>
    <w:rsid w:val="009E6679"/>
    <w:rsid w:val="00A33917"/>
    <w:rsid w:val="00A37FDF"/>
    <w:rsid w:val="00A42A76"/>
    <w:rsid w:val="00A4616D"/>
    <w:rsid w:val="00A74320"/>
    <w:rsid w:val="00A80127"/>
    <w:rsid w:val="00AD6F65"/>
    <w:rsid w:val="00AD76FE"/>
    <w:rsid w:val="00B34760"/>
    <w:rsid w:val="00B43174"/>
    <w:rsid w:val="00B7217E"/>
    <w:rsid w:val="00B97EB1"/>
    <w:rsid w:val="00BA2EDB"/>
    <w:rsid w:val="00BB2314"/>
    <w:rsid w:val="00BD0750"/>
    <w:rsid w:val="00C024C4"/>
    <w:rsid w:val="00C0260C"/>
    <w:rsid w:val="00C075B8"/>
    <w:rsid w:val="00C25645"/>
    <w:rsid w:val="00C93923"/>
    <w:rsid w:val="00CA2D01"/>
    <w:rsid w:val="00CB1299"/>
    <w:rsid w:val="00CC4BF5"/>
    <w:rsid w:val="00CE0659"/>
    <w:rsid w:val="00CE3C24"/>
    <w:rsid w:val="00CE4A89"/>
    <w:rsid w:val="00D007B9"/>
    <w:rsid w:val="00D063AF"/>
    <w:rsid w:val="00D12D6D"/>
    <w:rsid w:val="00D23941"/>
    <w:rsid w:val="00D345AB"/>
    <w:rsid w:val="00D34DF4"/>
    <w:rsid w:val="00D6739E"/>
    <w:rsid w:val="00D920CF"/>
    <w:rsid w:val="00DA33E8"/>
    <w:rsid w:val="00DC0B3B"/>
    <w:rsid w:val="00DD2250"/>
    <w:rsid w:val="00DD7090"/>
    <w:rsid w:val="00DE3D0C"/>
    <w:rsid w:val="00DE6438"/>
    <w:rsid w:val="00DE7E04"/>
    <w:rsid w:val="00E10B44"/>
    <w:rsid w:val="00E3046A"/>
    <w:rsid w:val="00E311E5"/>
    <w:rsid w:val="00E522EF"/>
    <w:rsid w:val="00E556A7"/>
    <w:rsid w:val="00E56F68"/>
    <w:rsid w:val="00E7491A"/>
    <w:rsid w:val="00E83E35"/>
    <w:rsid w:val="00EC7239"/>
    <w:rsid w:val="00EE6659"/>
    <w:rsid w:val="00EF5DAE"/>
    <w:rsid w:val="00F01F6C"/>
    <w:rsid w:val="00F07A5E"/>
    <w:rsid w:val="00F13171"/>
    <w:rsid w:val="00F57FCF"/>
    <w:rsid w:val="00F6644A"/>
    <w:rsid w:val="00F723D8"/>
    <w:rsid w:val="00F82F19"/>
    <w:rsid w:val="00F8647F"/>
    <w:rsid w:val="00F86D8A"/>
    <w:rsid w:val="00F9647C"/>
    <w:rsid w:val="00F96A4C"/>
    <w:rsid w:val="00FD7701"/>
    <w:rsid w:val="00FE37C1"/>
    <w:rsid w:val="00FF0789"/>
    <w:rsid w:val="00FF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C7B472B"/>
  <w15:docId w15:val="{CC70DD86-C45B-4890-89C9-431CE7FB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BCC"/>
    <w:rPr>
      <w:lang w:val="en-AU" w:eastAsia="en-US"/>
    </w:rPr>
  </w:style>
  <w:style w:type="paragraph" w:styleId="Heading1">
    <w:name w:val="heading 1"/>
    <w:basedOn w:val="Normal"/>
    <w:next w:val="Normal"/>
    <w:link w:val="Heading1Char"/>
    <w:uiPriority w:val="9"/>
    <w:qFormat/>
    <w:rsid w:val="00795BCC"/>
    <w:pPr>
      <w:keepNext/>
      <w:outlineLvl w:val="0"/>
    </w:pPr>
    <w:rPr>
      <w:rFonts w:ascii="Arial" w:hAnsi="Arial"/>
      <w:b/>
      <w:sz w:val="28"/>
    </w:rPr>
  </w:style>
  <w:style w:type="paragraph" w:styleId="Heading2">
    <w:name w:val="heading 2"/>
    <w:basedOn w:val="Normal"/>
    <w:next w:val="Normal"/>
    <w:link w:val="Heading2Char"/>
    <w:uiPriority w:val="9"/>
    <w:unhideWhenUsed/>
    <w:qFormat/>
    <w:rsid w:val="000177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77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77DA"/>
    <w:pPr>
      <w:keepNext/>
      <w:spacing w:after="120" w:line="276" w:lineRule="auto"/>
      <w:jc w:val="center"/>
      <w:outlineLvl w:val="3"/>
    </w:pPr>
    <w:rPr>
      <w:rFonts w:ascii="Calibri" w:eastAsia="Calibri" w:hAnsi="Calibri" w:cs="Arial"/>
      <w:b/>
      <w:color w:val="FFFFFF"/>
      <w:sz w:val="16"/>
      <w:szCs w:val="16"/>
      <w:lang w:val="en-GB"/>
    </w:rPr>
  </w:style>
  <w:style w:type="paragraph" w:styleId="Heading5">
    <w:name w:val="heading 5"/>
    <w:basedOn w:val="Normal"/>
    <w:next w:val="Normal"/>
    <w:link w:val="Heading5Char"/>
    <w:uiPriority w:val="9"/>
    <w:unhideWhenUsed/>
    <w:qFormat/>
    <w:rsid w:val="00570D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177DA"/>
    <w:pPr>
      <w:keepNext/>
      <w:spacing w:after="200" w:line="276" w:lineRule="auto"/>
      <w:jc w:val="center"/>
      <w:outlineLvl w:val="5"/>
    </w:pPr>
    <w:rPr>
      <w:rFonts w:ascii="Arial" w:eastAsia="Calibri" w:hAnsi="Arial" w:cs="Arial"/>
      <w:b/>
      <w:color w:val="7030A0"/>
      <w:sz w:val="44"/>
      <w:szCs w:val="44"/>
      <w:lang w:val="en-GB"/>
    </w:rPr>
  </w:style>
  <w:style w:type="paragraph" w:styleId="Heading7">
    <w:name w:val="heading 7"/>
    <w:basedOn w:val="Normal"/>
    <w:next w:val="Normal"/>
    <w:link w:val="Heading7Char"/>
    <w:uiPriority w:val="9"/>
    <w:unhideWhenUsed/>
    <w:qFormat/>
    <w:rsid w:val="000177DA"/>
    <w:pPr>
      <w:keepNext/>
      <w:spacing w:before="120"/>
      <w:ind w:left="426"/>
      <w:jc w:val="both"/>
      <w:outlineLvl w:val="6"/>
    </w:pPr>
    <w:rPr>
      <w:rFonts w:ascii="Arial" w:eastAsia="Calibri" w:hAnsi="Arial" w:cs="Arial"/>
      <w:b/>
      <w:color w:val="7030A0"/>
      <w:sz w:val="24"/>
      <w:szCs w:val="24"/>
      <w:u w:val="single"/>
      <w:lang w:val="en-GB"/>
    </w:rPr>
  </w:style>
  <w:style w:type="paragraph" w:styleId="Heading9">
    <w:name w:val="heading 9"/>
    <w:basedOn w:val="Normal"/>
    <w:next w:val="Normal"/>
    <w:link w:val="Heading9Char"/>
    <w:uiPriority w:val="9"/>
    <w:semiHidden/>
    <w:unhideWhenUsed/>
    <w:qFormat/>
    <w:rsid w:val="000177DA"/>
    <w:p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95BCC"/>
    <w:rPr>
      <w:rFonts w:ascii="Arial" w:hAnsi="Arial"/>
      <w:sz w:val="28"/>
    </w:rPr>
  </w:style>
  <w:style w:type="paragraph" w:styleId="Header">
    <w:name w:val="header"/>
    <w:basedOn w:val="Normal"/>
    <w:link w:val="HeaderChar"/>
    <w:uiPriority w:val="99"/>
    <w:rsid w:val="00795BCC"/>
    <w:pPr>
      <w:tabs>
        <w:tab w:val="center" w:pos="4153"/>
        <w:tab w:val="right" w:pos="8306"/>
      </w:tabs>
    </w:pPr>
  </w:style>
  <w:style w:type="paragraph" w:styleId="Footer">
    <w:name w:val="footer"/>
    <w:basedOn w:val="Normal"/>
    <w:link w:val="FooterChar"/>
    <w:uiPriority w:val="99"/>
    <w:rsid w:val="00795BCC"/>
    <w:pPr>
      <w:tabs>
        <w:tab w:val="center" w:pos="4153"/>
        <w:tab w:val="right" w:pos="8306"/>
      </w:tabs>
    </w:pPr>
  </w:style>
  <w:style w:type="character" w:styleId="PageNumber">
    <w:name w:val="page number"/>
    <w:basedOn w:val="DefaultParagraphFont"/>
    <w:rsid w:val="00795BCC"/>
  </w:style>
  <w:style w:type="paragraph" w:customStyle="1" w:styleId="N3">
    <w:name w:val="N3"/>
    <w:basedOn w:val="Normal"/>
    <w:uiPriority w:val="99"/>
    <w:rsid w:val="00795BCC"/>
    <w:pPr>
      <w:numPr>
        <w:ilvl w:val="2"/>
        <w:numId w:val="2"/>
      </w:numPr>
      <w:spacing w:before="80" w:line="220" w:lineRule="atLeast"/>
      <w:jc w:val="both"/>
    </w:pPr>
    <w:rPr>
      <w:sz w:val="21"/>
      <w:lang w:val="en-GB"/>
    </w:rPr>
  </w:style>
  <w:style w:type="table" w:styleId="TableGrid">
    <w:name w:val="Table Grid"/>
    <w:basedOn w:val="TableNormal"/>
    <w:rsid w:val="0079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34C28"/>
    <w:pPr>
      <w:shd w:val="clear" w:color="auto" w:fill="000080"/>
    </w:pPr>
    <w:rPr>
      <w:rFonts w:ascii="Tahoma" w:hAnsi="Tahoma" w:cs="Tahoma"/>
    </w:rPr>
  </w:style>
  <w:style w:type="paragraph" w:styleId="NormalWeb">
    <w:name w:val="Normal (Web)"/>
    <w:basedOn w:val="Normal"/>
    <w:uiPriority w:val="99"/>
    <w:rsid w:val="00512A36"/>
    <w:pPr>
      <w:spacing w:before="100" w:beforeAutospacing="1" w:after="100" w:afterAutospacing="1"/>
    </w:pPr>
    <w:rPr>
      <w:sz w:val="24"/>
      <w:szCs w:val="24"/>
      <w:lang w:val="en-GB" w:eastAsia="en-GB"/>
    </w:rPr>
  </w:style>
  <w:style w:type="paragraph" w:customStyle="1" w:styleId="Default">
    <w:name w:val="Default"/>
    <w:rsid w:val="007043A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A3DC7"/>
    <w:pPr>
      <w:ind w:left="720"/>
    </w:pPr>
  </w:style>
  <w:style w:type="character" w:customStyle="1" w:styleId="Heading1Char">
    <w:name w:val="Heading 1 Char"/>
    <w:basedOn w:val="DefaultParagraphFont"/>
    <w:link w:val="Heading1"/>
    <w:uiPriority w:val="9"/>
    <w:locked/>
    <w:rsid w:val="008B2FF6"/>
    <w:rPr>
      <w:rFonts w:ascii="Arial" w:hAnsi="Arial"/>
      <w:b/>
      <w:sz w:val="28"/>
      <w:lang w:val="en-AU" w:eastAsia="en-US"/>
    </w:rPr>
  </w:style>
  <w:style w:type="character" w:customStyle="1" w:styleId="Heading5Char">
    <w:name w:val="Heading 5 Char"/>
    <w:basedOn w:val="DefaultParagraphFont"/>
    <w:link w:val="Heading5"/>
    <w:uiPriority w:val="9"/>
    <w:rsid w:val="00570DB8"/>
    <w:rPr>
      <w:rFonts w:asciiTheme="majorHAnsi" w:eastAsiaTheme="majorEastAsia" w:hAnsiTheme="majorHAnsi" w:cstheme="majorBidi"/>
      <w:color w:val="243F60" w:themeColor="accent1" w:themeShade="7F"/>
      <w:lang w:val="en-AU" w:eastAsia="en-US"/>
    </w:rPr>
  </w:style>
  <w:style w:type="paragraph" w:styleId="BodyText3">
    <w:name w:val="Body Text 3"/>
    <w:basedOn w:val="Normal"/>
    <w:link w:val="BodyText3Char"/>
    <w:uiPriority w:val="99"/>
    <w:rsid w:val="00570DB8"/>
    <w:pPr>
      <w:spacing w:after="120"/>
    </w:pPr>
    <w:rPr>
      <w:sz w:val="16"/>
      <w:szCs w:val="16"/>
    </w:rPr>
  </w:style>
  <w:style w:type="character" w:customStyle="1" w:styleId="BodyText3Char">
    <w:name w:val="Body Text 3 Char"/>
    <w:basedOn w:val="DefaultParagraphFont"/>
    <w:link w:val="BodyText3"/>
    <w:uiPriority w:val="99"/>
    <w:rsid w:val="00570DB8"/>
    <w:rPr>
      <w:sz w:val="16"/>
      <w:szCs w:val="16"/>
      <w:lang w:val="en-AU" w:eastAsia="en-US"/>
    </w:rPr>
  </w:style>
  <w:style w:type="character" w:customStyle="1" w:styleId="HeaderChar">
    <w:name w:val="Header Char"/>
    <w:basedOn w:val="DefaultParagraphFont"/>
    <w:link w:val="Header"/>
    <w:uiPriority w:val="99"/>
    <w:rsid w:val="00570DB8"/>
    <w:rPr>
      <w:lang w:val="en-AU" w:eastAsia="en-US"/>
    </w:rPr>
  </w:style>
  <w:style w:type="character" w:styleId="Hyperlink">
    <w:name w:val="Hyperlink"/>
    <w:basedOn w:val="DefaultParagraphFont"/>
    <w:uiPriority w:val="99"/>
    <w:rsid w:val="00570DB8"/>
    <w:rPr>
      <w:color w:val="0000FF" w:themeColor="hyperlink"/>
      <w:u w:val="single"/>
    </w:rPr>
  </w:style>
  <w:style w:type="character" w:customStyle="1" w:styleId="Heading2Char">
    <w:name w:val="Heading 2 Char"/>
    <w:basedOn w:val="DefaultParagraphFont"/>
    <w:link w:val="Heading2"/>
    <w:uiPriority w:val="9"/>
    <w:rsid w:val="000177DA"/>
    <w:rPr>
      <w:rFonts w:asciiTheme="majorHAnsi" w:eastAsiaTheme="majorEastAsia" w:hAnsiTheme="majorHAnsi" w:cstheme="majorBidi"/>
      <w:b/>
      <w:bCs/>
      <w:color w:val="4F81BD" w:themeColor="accent1"/>
      <w:sz w:val="26"/>
      <w:szCs w:val="26"/>
      <w:lang w:val="en-AU" w:eastAsia="en-US"/>
    </w:rPr>
  </w:style>
  <w:style w:type="character" w:customStyle="1" w:styleId="Heading3Char">
    <w:name w:val="Heading 3 Char"/>
    <w:basedOn w:val="DefaultParagraphFont"/>
    <w:link w:val="Heading3"/>
    <w:uiPriority w:val="9"/>
    <w:rsid w:val="000177DA"/>
    <w:rPr>
      <w:rFonts w:asciiTheme="majorHAnsi" w:eastAsiaTheme="majorEastAsia" w:hAnsiTheme="majorHAnsi" w:cstheme="majorBidi"/>
      <w:b/>
      <w:bCs/>
      <w:color w:val="4F81BD" w:themeColor="accent1"/>
      <w:lang w:val="en-AU" w:eastAsia="en-US"/>
    </w:rPr>
  </w:style>
  <w:style w:type="paragraph" w:styleId="BodyTextIndent2">
    <w:name w:val="Body Text Indent 2"/>
    <w:basedOn w:val="Normal"/>
    <w:link w:val="BodyTextIndent2Char"/>
    <w:uiPriority w:val="99"/>
    <w:rsid w:val="000177DA"/>
    <w:pPr>
      <w:spacing w:after="120" w:line="480" w:lineRule="auto"/>
      <w:ind w:left="283"/>
    </w:pPr>
  </w:style>
  <w:style w:type="character" w:customStyle="1" w:styleId="BodyTextIndent2Char">
    <w:name w:val="Body Text Indent 2 Char"/>
    <w:basedOn w:val="DefaultParagraphFont"/>
    <w:link w:val="BodyTextIndent2"/>
    <w:uiPriority w:val="99"/>
    <w:rsid w:val="000177DA"/>
    <w:rPr>
      <w:lang w:val="en-AU" w:eastAsia="en-US"/>
    </w:rPr>
  </w:style>
  <w:style w:type="paragraph" w:styleId="BodyTextIndent3">
    <w:name w:val="Body Text Indent 3"/>
    <w:basedOn w:val="Normal"/>
    <w:link w:val="BodyTextIndent3Char"/>
    <w:uiPriority w:val="99"/>
    <w:rsid w:val="000177DA"/>
    <w:pPr>
      <w:spacing w:after="120"/>
      <w:ind w:left="283"/>
    </w:pPr>
    <w:rPr>
      <w:sz w:val="16"/>
      <w:szCs w:val="16"/>
    </w:rPr>
  </w:style>
  <w:style w:type="character" w:customStyle="1" w:styleId="BodyTextIndent3Char">
    <w:name w:val="Body Text Indent 3 Char"/>
    <w:basedOn w:val="DefaultParagraphFont"/>
    <w:link w:val="BodyTextIndent3"/>
    <w:uiPriority w:val="99"/>
    <w:rsid w:val="000177DA"/>
    <w:rPr>
      <w:sz w:val="16"/>
      <w:szCs w:val="16"/>
      <w:lang w:val="en-AU" w:eastAsia="en-US"/>
    </w:rPr>
  </w:style>
  <w:style w:type="character" w:customStyle="1" w:styleId="Heading4Char">
    <w:name w:val="Heading 4 Char"/>
    <w:basedOn w:val="DefaultParagraphFont"/>
    <w:link w:val="Heading4"/>
    <w:uiPriority w:val="9"/>
    <w:rsid w:val="000177DA"/>
    <w:rPr>
      <w:rFonts w:ascii="Calibri" w:eastAsia="Calibri" w:hAnsi="Calibri" w:cs="Arial"/>
      <w:b/>
      <w:color w:val="FFFFFF"/>
      <w:sz w:val="16"/>
      <w:szCs w:val="16"/>
      <w:lang w:eastAsia="en-US"/>
    </w:rPr>
  </w:style>
  <w:style w:type="character" w:customStyle="1" w:styleId="Heading6Char">
    <w:name w:val="Heading 6 Char"/>
    <w:basedOn w:val="DefaultParagraphFont"/>
    <w:link w:val="Heading6"/>
    <w:uiPriority w:val="9"/>
    <w:rsid w:val="000177DA"/>
    <w:rPr>
      <w:rFonts w:ascii="Arial" w:eastAsia="Calibri" w:hAnsi="Arial" w:cs="Arial"/>
      <w:b/>
      <w:color w:val="7030A0"/>
      <w:sz w:val="44"/>
      <w:szCs w:val="44"/>
      <w:lang w:eastAsia="en-US"/>
    </w:rPr>
  </w:style>
  <w:style w:type="character" w:customStyle="1" w:styleId="Heading7Char">
    <w:name w:val="Heading 7 Char"/>
    <w:basedOn w:val="DefaultParagraphFont"/>
    <w:link w:val="Heading7"/>
    <w:uiPriority w:val="9"/>
    <w:rsid w:val="000177DA"/>
    <w:rPr>
      <w:rFonts w:ascii="Arial" w:eastAsia="Calibri" w:hAnsi="Arial" w:cs="Arial"/>
      <w:b/>
      <w:color w:val="7030A0"/>
      <w:sz w:val="24"/>
      <w:szCs w:val="24"/>
      <w:u w:val="single"/>
      <w:lang w:eastAsia="en-US"/>
    </w:rPr>
  </w:style>
  <w:style w:type="character" w:customStyle="1" w:styleId="Heading9Char">
    <w:name w:val="Heading 9 Char"/>
    <w:basedOn w:val="DefaultParagraphFont"/>
    <w:link w:val="Heading9"/>
    <w:uiPriority w:val="9"/>
    <w:semiHidden/>
    <w:rsid w:val="000177DA"/>
    <w:rPr>
      <w:rFonts w:ascii="Cambria" w:hAnsi="Cambria"/>
      <w:sz w:val="22"/>
      <w:szCs w:val="22"/>
      <w:lang w:eastAsia="en-US"/>
    </w:rPr>
  </w:style>
  <w:style w:type="paragraph" w:styleId="NoSpacing">
    <w:name w:val="No Spacing"/>
    <w:uiPriority w:val="1"/>
    <w:qFormat/>
    <w:rsid w:val="000177DA"/>
    <w:rPr>
      <w:rFonts w:ascii="Calibri" w:eastAsia="Calibri" w:hAnsi="Calibri"/>
      <w:sz w:val="22"/>
      <w:szCs w:val="22"/>
      <w:lang w:eastAsia="en-US"/>
    </w:rPr>
  </w:style>
  <w:style w:type="character" w:styleId="CommentReference">
    <w:name w:val="annotation reference"/>
    <w:uiPriority w:val="99"/>
    <w:unhideWhenUsed/>
    <w:rsid w:val="000177DA"/>
    <w:rPr>
      <w:sz w:val="16"/>
      <w:szCs w:val="16"/>
    </w:rPr>
  </w:style>
  <w:style w:type="paragraph" w:styleId="CommentText">
    <w:name w:val="annotation text"/>
    <w:basedOn w:val="Normal"/>
    <w:link w:val="CommentTextChar"/>
    <w:uiPriority w:val="99"/>
    <w:unhideWhenUsed/>
    <w:rsid w:val="000177DA"/>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0177DA"/>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0177DA"/>
    <w:rPr>
      <w:b/>
      <w:bCs/>
    </w:rPr>
  </w:style>
  <w:style w:type="character" w:customStyle="1" w:styleId="CommentSubjectChar">
    <w:name w:val="Comment Subject Char"/>
    <w:basedOn w:val="CommentTextChar"/>
    <w:link w:val="CommentSubject"/>
    <w:uiPriority w:val="99"/>
    <w:rsid w:val="000177DA"/>
    <w:rPr>
      <w:rFonts w:ascii="Calibri" w:eastAsia="Calibri" w:hAnsi="Calibri"/>
      <w:b/>
      <w:bCs/>
      <w:lang w:eastAsia="en-US"/>
    </w:rPr>
  </w:style>
  <w:style w:type="paragraph" w:styleId="BalloonText">
    <w:name w:val="Balloon Text"/>
    <w:basedOn w:val="Normal"/>
    <w:link w:val="BalloonTextChar"/>
    <w:uiPriority w:val="99"/>
    <w:unhideWhenUsed/>
    <w:rsid w:val="000177DA"/>
    <w:rPr>
      <w:rFonts w:ascii="Tahoma" w:eastAsia="Calibri" w:hAnsi="Tahoma"/>
      <w:sz w:val="16"/>
      <w:szCs w:val="16"/>
    </w:rPr>
  </w:style>
  <w:style w:type="character" w:customStyle="1" w:styleId="BalloonTextChar">
    <w:name w:val="Balloon Text Char"/>
    <w:basedOn w:val="DefaultParagraphFont"/>
    <w:link w:val="BalloonText"/>
    <w:uiPriority w:val="99"/>
    <w:rsid w:val="000177DA"/>
    <w:rPr>
      <w:rFonts w:ascii="Tahoma" w:eastAsia="Calibri" w:hAnsi="Tahoma"/>
      <w:sz w:val="16"/>
      <w:szCs w:val="16"/>
      <w:lang w:eastAsia="en-US"/>
    </w:rPr>
  </w:style>
  <w:style w:type="character" w:customStyle="1" w:styleId="FooterChar">
    <w:name w:val="Footer Char"/>
    <w:basedOn w:val="DefaultParagraphFont"/>
    <w:link w:val="Footer"/>
    <w:uiPriority w:val="99"/>
    <w:rsid w:val="000177DA"/>
    <w:rPr>
      <w:lang w:val="en-AU" w:eastAsia="en-US"/>
    </w:rPr>
  </w:style>
  <w:style w:type="paragraph" w:styleId="Revision">
    <w:name w:val="Revision"/>
    <w:hidden/>
    <w:uiPriority w:val="99"/>
    <w:semiHidden/>
    <w:rsid w:val="000177DA"/>
    <w:rPr>
      <w:rFonts w:ascii="Calibri" w:eastAsia="Calibri" w:hAnsi="Calibri"/>
      <w:sz w:val="22"/>
      <w:szCs w:val="22"/>
      <w:lang w:eastAsia="en-US"/>
    </w:rPr>
  </w:style>
  <w:style w:type="table" w:customStyle="1" w:styleId="TableGrid1">
    <w:name w:val="Table Grid1"/>
    <w:basedOn w:val="TableNormal"/>
    <w:next w:val="TableGrid"/>
    <w:uiPriority w:val="59"/>
    <w:rsid w:val="000177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77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77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177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177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177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177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177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177DA"/>
    <w:pPr>
      <w:spacing w:before="80" w:after="80" w:line="288" w:lineRule="auto"/>
    </w:pPr>
    <w:rPr>
      <w:rFonts w:ascii="Arial" w:eastAsia="MS Mincho" w:hAnsi="Arial" w:cs="Arial"/>
      <w:color w:val="000000"/>
      <w:sz w:val="22"/>
      <w:szCs w:val="22"/>
      <w:lang w:val="en-US" w:eastAsia="en-US"/>
    </w:rPr>
  </w:style>
  <w:style w:type="table" w:customStyle="1" w:styleId="TableGrid9">
    <w:name w:val="Table Grid9"/>
    <w:basedOn w:val="TableNormal"/>
    <w:next w:val="TableGrid"/>
    <w:uiPriority w:val="59"/>
    <w:rsid w:val="000177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rsid w:val="000177DA"/>
    <w:rPr>
      <w:rFonts w:ascii="Arial" w:hAnsi="Arial"/>
      <w:sz w:val="28"/>
      <w:lang w:val="en-AU" w:eastAsia="en-US"/>
    </w:rPr>
  </w:style>
  <w:style w:type="paragraph" w:styleId="BodyText2">
    <w:name w:val="Body Text 2"/>
    <w:basedOn w:val="Normal"/>
    <w:link w:val="BodyText2Char"/>
    <w:uiPriority w:val="99"/>
    <w:unhideWhenUsed/>
    <w:rsid w:val="000177DA"/>
    <w:pPr>
      <w:spacing w:after="200" w:line="276" w:lineRule="auto"/>
      <w:jc w:val="center"/>
    </w:pPr>
    <w:rPr>
      <w:rFonts w:ascii="Calibri" w:eastAsia="Calibri" w:hAnsi="Calibri" w:cs="Arial"/>
      <w:b/>
      <w:color w:val="FFFFFF"/>
      <w:sz w:val="24"/>
      <w:szCs w:val="24"/>
      <w:lang w:val="en-GB"/>
    </w:rPr>
  </w:style>
  <w:style w:type="character" w:customStyle="1" w:styleId="BodyText2Char">
    <w:name w:val="Body Text 2 Char"/>
    <w:basedOn w:val="DefaultParagraphFont"/>
    <w:link w:val="BodyText2"/>
    <w:uiPriority w:val="99"/>
    <w:rsid w:val="000177DA"/>
    <w:rPr>
      <w:rFonts w:ascii="Calibri" w:eastAsia="Calibri" w:hAnsi="Calibri" w:cs="Arial"/>
      <w:b/>
      <w:color w:val="FFFFFF"/>
      <w:sz w:val="24"/>
      <w:szCs w:val="24"/>
      <w:lang w:eastAsia="en-US"/>
    </w:rPr>
  </w:style>
  <w:style w:type="paragraph" w:styleId="BodyTextIndent">
    <w:name w:val="Body Text Indent"/>
    <w:basedOn w:val="Normal"/>
    <w:link w:val="BodyTextIndentChar"/>
    <w:uiPriority w:val="99"/>
    <w:unhideWhenUsed/>
    <w:rsid w:val="000177DA"/>
    <w:pPr>
      <w:spacing w:before="120" w:after="120"/>
      <w:ind w:left="426"/>
    </w:pPr>
    <w:rPr>
      <w:rFonts w:ascii="Arial" w:eastAsia="Calibri" w:hAnsi="Arial" w:cs="Arial"/>
      <w:sz w:val="24"/>
      <w:szCs w:val="24"/>
      <w:lang w:val="en-GB"/>
    </w:rPr>
  </w:style>
  <w:style w:type="character" w:customStyle="1" w:styleId="BodyTextIndentChar">
    <w:name w:val="Body Text Indent Char"/>
    <w:basedOn w:val="DefaultParagraphFont"/>
    <w:link w:val="BodyTextIndent"/>
    <w:uiPriority w:val="99"/>
    <w:rsid w:val="000177DA"/>
    <w:rPr>
      <w:rFonts w:ascii="Arial" w:eastAsia="Calibri" w:hAnsi="Arial" w:cs="Arial"/>
      <w:sz w:val="24"/>
      <w:szCs w:val="24"/>
      <w:lang w:eastAsia="en-US"/>
    </w:rPr>
  </w:style>
  <w:style w:type="paragraph" w:styleId="TOCHeading">
    <w:name w:val="TOC Heading"/>
    <w:basedOn w:val="Heading1"/>
    <w:next w:val="Normal"/>
    <w:uiPriority w:val="39"/>
    <w:semiHidden/>
    <w:unhideWhenUsed/>
    <w:qFormat/>
    <w:rsid w:val="000177DA"/>
    <w:pPr>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3">
    <w:name w:val="toc 3"/>
    <w:basedOn w:val="Normal"/>
    <w:next w:val="Normal"/>
    <w:autoRedefine/>
    <w:uiPriority w:val="39"/>
    <w:unhideWhenUsed/>
    <w:qFormat/>
    <w:rsid w:val="000177DA"/>
    <w:pPr>
      <w:spacing w:after="100" w:line="276" w:lineRule="auto"/>
      <w:ind w:left="440"/>
    </w:pPr>
    <w:rPr>
      <w:rFonts w:ascii="Calibri" w:eastAsia="Calibri" w:hAnsi="Calibri"/>
      <w:sz w:val="22"/>
      <w:szCs w:val="22"/>
      <w:lang w:val="en-GB"/>
    </w:rPr>
  </w:style>
  <w:style w:type="paragraph" w:styleId="TOC1">
    <w:name w:val="toc 1"/>
    <w:basedOn w:val="Normal"/>
    <w:next w:val="Normal"/>
    <w:autoRedefine/>
    <w:uiPriority w:val="39"/>
    <w:unhideWhenUsed/>
    <w:qFormat/>
    <w:rsid w:val="000177DA"/>
    <w:pPr>
      <w:spacing w:after="100" w:line="276" w:lineRule="auto"/>
    </w:pPr>
    <w:rPr>
      <w:rFonts w:ascii="Calibri" w:eastAsia="Calibri" w:hAnsi="Calibri"/>
      <w:sz w:val="22"/>
      <w:szCs w:val="22"/>
      <w:lang w:val="en-GB"/>
    </w:rPr>
  </w:style>
  <w:style w:type="paragraph" w:styleId="TOC2">
    <w:name w:val="toc 2"/>
    <w:basedOn w:val="Normal"/>
    <w:next w:val="Normal"/>
    <w:autoRedefine/>
    <w:uiPriority w:val="39"/>
    <w:unhideWhenUsed/>
    <w:qFormat/>
    <w:rsid w:val="000177DA"/>
    <w:pPr>
      <w:spacing w:after="100" w:line="276" w:lineRule="auto"/>
      <w:ind w:left="220"/>
    </w:pPr>
    <w:rPr>
      <w:rFonts w:ascii="Calibri" w:eastAsia="Calibri" w:hAnsi="Calibri"/>
      <w:sz w:val="22"/>
      <w:szCs w:val="22"/>
      <w:lang w:val="en-GB"/>
    </w:rPr>
  </w:style>
  <w:style w:type="numbering" w:styleId="111111">
    <w:name w:val="Outline List 2"/>
    <w:basedOn w:val="NoList"/>
    <w:rsid w:val="000177DA"/>
    <w:pPr>
      <w:numPr>
        <w:numId w:val="36"/>
      </w:numPr>
    </w:pPr>
  </w:style>
  <w:style w:type="paragraph" w:styleId="ListBullet">
    <w:name w:val="List Bullet"/>
    <w:basedOn w:val="Normal"/>
    <w:rsid w:val="000177DA"/>
    <w:pPr>
      <w:numPr>
        <w:numId w:val="38"/>
      </w:numPr>
      <w:spacing w:after="200" w:line="276" w:lineRule="auto"/>
    </w:pPr>
    <w:rPr>
      <w:rFonts w:ascii="Calibri" w:hAnsi="Calibri"/>
      <w:sz w:val="22"/>
      <w:szCs w:val="22"/>
      <w:lang w:val="en-GB"/>
    </w:rPr>
  </w:style>
  <w:style w:type="paragraph" w:styleId="ListBullet5">
    <w:name w:val="List Bullet 5"/>
    <w:basedOn w:val="Normal"/>
    <w:uiPriority w:val="99"/>
    <w:unhideWhenUsed/>
    <w:rsid w:val="000177DA"/>
    <w:pPr>
      <w:numPr>
        <w:numId w:val="39"/>
      </w:numPr>
      <w:spacing w:after="160" w:line="259" w:lineRule="auto"/>
      <w:contextualSpacing/>
    </w:pPr>
    <w:rPr>
      <w:rFonts w:asciiTheme="minorHAnsi" w:eastAsiaTheme="minorHAnsi" w:hAnsiTheme="minorHAnsi" w:cstheme="minorBidi"/>
      <w:sz w:val="22"/>
      <w:szCs w:val="22"/>
      <w:lang w:val="en-GB"/>
    </w:rPr>
  </w:style>
  <w:style w:type="character" w:styleId="Strong">
    <w:name w:val="Strong"/>
    <w:qFormat/>
    <w:rsid w:val="000177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9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6057A-910A-4C1B-A7ED-27BDEB78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Merthyr Tydfil &amp; Rhondda Cynon Taf</vt:lpstr>
    </vt:vector>
  </TitlesOfParts>
  <Company>MTCBC</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Cwm Taf MACSE Terms of Reference v11</dc:title>
  <dc:creator>ANDERM</dc:creator>
  <cp:lastModifiedBy>Beth Melhuish</cp:lastModifiedBy>
  <cp:revision>4</cp:revision>
  <cp:lastPrinted>2017-10-18T13:25:00Z</cp:lastPrinted>
  <dcterms:created xsi:type="dcterms:W3CDTF">2018-07-09T08:04:00Z</dcterms:created>
  <dcterms:modified xsi:type="dcterms:W3CDTF">2022-02-25T11:01:07Z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21e1031f-763a-4c51-975a-d5070ecf14db</vt:lpwstr>
  </property>
  <property fmtid="{D5CDD505-2E9C-101B-9397-08002B2CF9AE}" pid="3" name="Classification">
    <vt:lpwstr>OFFICIAL</vt:lpwstr>
  </property>
  <property fmtid="{D5CDD505-2E9C-101B-9397-08002B2CF9AE}" pid="4" name="Visibility">
    <vt:lpwstr>NOT VISIBLE</vt:lpwstr>
  </property>
</Properties>
</file>