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AF" w:rsidRDefault="005F3422">
      <w:pPr>
        <w:spacing w:before="120" w:after="120" w:line="240" w:lineRule="auto"/>
        <w:ind w:left="142"/>
        <w:rPr>
          <w:sz w:val="36"/>
          <w:szCs w:val="36"/>
        </w:rPr>
      </w:pPr>
      <w:bookmarkStart w:name="_GoBack" w:id="0"/>
      <w:bookmarkEnd w:id="0"/>
      <w:r>
        <w:rPr>
          <w:noProof/>
          <w:sz w:val="36"/>
          <w:szCs w:val="36"/>
          <w:lang w:val="en-GB" w:eastAsia="en-GB"/>
        </w:rPr>
        <w:drawing>
          <wp:anchor distT="0" distB="0" distL="114300" distR="114300" simplePos="0" relativeHeight="251659264" behindDoc="0" locked="0" layoutInCell="1" allowOverlap="1">
            <wp:simplePos x="0" y="0"/>
            <wp:positionH relativeFrom="column">
              <wp:posOffset>83947</wp:posOffset>
            </wp:positionH>
            <wp:positionV relativeFrom="paragraph">
              <wp:posOffset>382905</wp:posOffset>
            </wp:positionV>
            <wp:extent cx="7820025" cy="19050"/>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7"/>
                    <a:stretch>
                      <a:fillRect/>
                    </a:stretch>
                  </pic:blipFill>
                  <pic:spPr>
                    <a:xfrm>
                      <a:off x="0" y="0"/>
                      <a:ext cx="7820025" cy="19050"/>
                    </a:xfrm>
                    <a:prstGeom prst="rect">
                      <a:avLst/>
                    </a:prstGeom>
                  </pic:spPr>
                </pic:pic>
              </a:graphicData>
            </a:graphic>
          </wp:anchor>
        </w:drawing>
      </w:r>
      <w:r>
        <w:rPr>
          <w:noProof/>
          <w:sz w:val="36"/>
          <w:szCs w:val="36"/>
          <w:lang w:val="en-GB" w:eastAsia="en-GB"/>
        </w:rPr>
        <w:drawing>
          <wp:anchor distT="0" distB="0" distL="114300" distR="114300" simplePos="0" relativeHeight="251658240" behindDoc="0" locked="0" layoutInCell="1" allowOverlap="1">
            <wp:simplePos x="0" y="0"/>
            <wp:positionH relativeFrom="margin">
              <wp:posOffset>8048625</wp:posOffset>
            </wp:positionH>
            <wp:positionV relativeFrom="paragraph">
              <wp:posOffset>160020</wp:posOffset>
            </wp:positionV>
            <wp:extent cx="1866900" cy="419100"/>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8"/>
                    <a:stretch>
                      <a:fillRect/>
                    </a:stretch>
                  </pic:blipFill>
                  <pic:spPr>
                    <a:xfrm>
                      <a:off x="0" y="0"/>
                      <a:ext cx="1866900" cy="419100"/>
                    </a:xfrm>
                    <a:prstGeom prst="rect">
                      <a:avLst/>
                    </a:prstGeom>
                  </pic:spPr>
                </pic:pic>
              </a:graphicData>
            </a:graphic>
          </wp:anchor>
        </w:drawing>
      </w:r>
      <w:r>
        <w:rPr>
          <w:rFonts w:ascii="Arial Nova Cond" w:hAnsi="Arial Nova Cond" w:eastAsia="Arial Nova Cond" w:cs="Arial Nova Cond"/>
          <w:b/>
          <w:bCs/>
          <w:color w:val="006666"/>
          <w:sz w:val="36"/>
          <w:szCs w:val="36"/>
        </w:rPr>
        <w:t xml:space="preserve">CORONAFEIRWS (COVID-19): DIWEDDARIAD WYTHNOSOL I DDARPARWYR GOFAL </w:t>
      </w:r>
    </w:p>
    <w:p w:rsidR="00505EAF" w:rsidRDefault="005F3422">
      <w:pPr>
        <w:spacing w:before="120" w:after="120" w:line="240" w:lineRule="auto"/>
        <w:ind w:left="142"/>
        <w:rPr>
          <w:sz w:val="36"/>
          <w:szCs w:val="36"/>
        </w:rPr>
        <w:sectPr w:rsidR="00505EAF">
          <w:headerReference w:type="default" r:id="rId9"/>
          <w:footerReference w:type="default" r:id="rId10"/>
          <w:pgSz w:w="16838" w:h="11906" w:orient="landscape"/>
          <w:pgMar w:top="1701" w:right="964" w:bottom="720" w:left="720" w:header="708" w:footer="708" w:gutter="0"/>
          <w:cols w:space="708"/>
        </w:sectPr>
      </w:pPr>
      <w:r>
        <w:rPr>
          <w:rFonts w:ascii="Arial Nova Cond" w:hAnsi="Arial Nova Cond" w:eastAsia="Arial Nova Cond" w:cs="Arial Nova Cond"/>
          <w:b/>
          <w:bCs/>
          <w:color w:val="006666"/>
          <w:sz w:val="36"/>
          <w:szCs w:val="36"/>
        </w:rPr>
        <w:t>CORONAVIRUS (COVID-19): WEEKLY UPDATE FOR CARE PROVIDERS</w:t>
      </w:r>
    </w:p>
    <w:p w:rsidR="00505EAF" w:rsidRDefault="005F3422">
      <w:pPr>
        <w:spacing w:line="240" w:lineRule="auto"/>
        <w:ind w:left="142"/>
      </w:pPr>
      <w:r>
        <w:t>Mae Darparwyr Gofal yn rhoi gefnogaeth hanfodol i'r dinasyddion sydd fwyaf mewn perygl yn ein cymunedau, ac mae arweinyddiaeth gofal cymdeithasol yng Nghymru yn falch o’ch ymrwymiad parhaol a'ch gwai</w:t>
      </w:r>
      <w:r>
        <w:t>th caled.</w:t>
      </w:r>
    </w:p>
    <w:p w:rsidR="00505EAF" w:rsidRDefault="00505EAF">
      <w:pPr>
        <w:spacing w:line="240" w:lineRule="auto"/>
        <w:ind w:left="142"/>
      </w:pPr>
    </w:p>
    <w:p w:rsidR="00505EAF" w:rsidRDefault="005F3422">
      <w:pPr>
        <w:spacing w:line="240" w:lineRule="auto"/>
        <w:ind w:left="142"/>
      </w:pPr>
      <w:r>
        <w:t xml:space="preserve">Dylid darllen y bwletin gwybodaeth hon ar y cyd â'r cyngor diweddaraf gan </w:t>
      </w:r>
      <w:hyperlink w:history="1" r:id="rId11">
        <w:r>
          <w:rPr>
            <w:color w:val="0563C1"/>
            <w:u w:val="single" w:color="0563C1"/>
          </w:rPr>
          <w:t>Iechyd Cyhoeddus Cymru (PHW)</w:t>
        </w:r>
      </w:hyperlink>
      <w:r>
        <w:t xml:space="preserve"> a </w:t>
      </w:r>
      <w:hyperlink w:history="1" r:id="rId12">
        <w:r>
          <w:rPr>
            <w:color w:val="0563C1"/>
            <w:u w:val="single" w:color="0563C1"/>
          </w:rPr>
          <w:t>Llywodraeth Cymru</w:t>
        </w:r>
      </w:hyperlink>
      <w:r>
        <w:t>.</w:t>
      </w:r>
    </w:p>
    <w:p w:rsidR="00505EAF" w:rsidRDefault="00505EAF">
      <w:pPr>
        <w:spacing w:line="240" w:lineRule="auto"/>
        <w:ind w:left="142"/>
      </w:pPr>
    </w:p>
    <w:p w:rsidR="00505EAF" w:rsidRDefault="005F3422">
      <w:pPr>
        <w:spacing w:after="160"/>
        <w:ind w:left="142"/>
      </w:pPr>
      <w:r>
        <w:rPr>
          <w:b/>
          <w:bCs/>
        </w:rPr>
        <w:t xml:space="preserve">Gellir gweld y bwletin hwn a bwletinau blaenorol hefyd ar wefan </w:t>
      </w:r>
      <w:hyperlink w:history="1" r:id="rId13">
        <w:r>
          <w:rPr>
            <w:b/>
            <w:bCs/>
            <w:color w:val="0563C1"/>
            <w:u w:val="single" w:color="0563C1"/>
          </w:rPr>
          <w:t>ADSS Cymru</w:t>
        </w:r>
      </w:hyperlink>
      <w:r>
        <w:rPr>
          <w:b/>
          <w:bCs/>
          <w:color w:val="0563C1"/>
          <w:u w:val="single" w:color="0563C1"/>
        </w:rPr>
        <w:t xml:space="preserve"> – </w:t>
      </w:r>
      <w:r>
        <w:t xml:space="preserve">os oes gennych unrhyw ymholiadau, cysylltwch â </w:t>
      </w:r>
      <w:hyperlink w:history="1" r:id="rId14">
        <w:r>
          <w:rPr>
            <w:color w:val="0563C1"/>
            <w:u w:val="single" w:color="0563C1"/>
          </w:rPr>
          <w:t>rachel.pitman@adss.cymru</w:t>
        </w:r>
      </w:hyperlink>
      <w:hyperlink w:history="1" r:id="rId15"/>
      <w:r>
        <w:rPr>
          <w:color w:val="0563C1"/>
          <w:u w:val="single" w:color="0563C1"/>
        </w:rPr>
        <w:br/>
      </w:r>
      <w:r>
        <w:rPr>
          <w:color w:val="0563C1"/>
          <w:u w:val="single" w:color="0563C1"/>
        </w:rPr>
        <w:br w:type="column"/>
      </w:r>
      <w:r>
        <w:lastRenderedPageBreak/>
        <w:t xml:space="preserve">Care Providers give critical support to the most at-risk citizens in our communities, and the leadership of social care in Wales is proud for </w:t>
      </w:r>
      <w:r>
        <w:t xml:space="preserve">your continued commitment and hard work. </w:t>
      </w:r>
    </w:p>
    <w:p w:rsidR="00505EAF" w:rsidRDefault="005F3422">
      <w:pPr>
        <w:spacing w:line="240" w:lineRule="auto"/>
        <w:ind w:left="142"/>
        <w:rPr>
          <w:sz w:val="24"/>
          <w:szCs w:val="24"/>
        </w:rPr>
      </w:pPr>
      <w:r>
        <w:t xml:space="preserve">This information bulletin should be read in conjunction with the most recent advice from </w:t>
      </w:r>
      <w:hyperlink w:history="1" r:id="rId16">
        <w:r>
          <w:rPr>
            <w:color w:val="0563C1"/>
            <w:u w:val="single" w:color="0563C1"/>
          </w:rPr>
          <w:t>Public Health Wales (PHW)</w:t>
        </w:r>
      </w:hyperlink>
      <w:r>
        <w:t xml:space="preserve"> and </w:t>
      </w:r>
      <w:hyperlink w:history="1" r:id="rId17">
        <w:r>
          <w:rPr>
            <w:color w:val="0563C1"/>
            <w:u w:val="single" w:color="0563C1"/>
          </w:rPr>
          <w:t>Welsh Government</w:t>
        </w:r>
      </w:hyperlink>
      <w:r>
        <w:t>.</w:t>
      </w:r>
    </w:p>
    <w:p w:rsidR="00505EAF" w:rsidRDefault="00505EAF">
      <w:pPr>
        <w:spacing w:line="240" w:lineRule="auto"/>
        <w:ind w:left="142"/>
      </w:pPr>
    </w:p>
    <w:p w:rsidR="00505EAF" w:rsidRDefault="005F3422">
      <w:pPr>
        <w:spacing w:line="240" w:lineRule="auto"/>
        <w:ind w:left="142"/>
        <w:sectPr w:rsidR="00505EAF">
          <w:type w:val="continuous"/>
          <w:pgSz w:w="16838" w:h="11906" w:orient="landscape"/>
          <w:pgMar w:top="2410" w:right="962" w:bottom="720" w:left="720" w:header="708" w:footer="708" w:gutter="0"/>
          <w:cols w:space="708"/>
        </w:sectPr>
      </w:pPr>
      <w:r>
        <w:rPr>
          <w:b/>
          <w:bCs/>
        </w:rPr>
        <w:t xml:space="preserve">This bulletin and previous bulletins can also be found on the </w:t>
      </w:r>
      <w:hyperlink w:history="1" r:id="rId18">
        <w:r>
          <w:rPr>
            <w:b/>
            <w:bCs/>
            <w:color w:val="0563C1"/>
            <w:u w:val="single" w:color="0563C1"/>
          </w:rPr>
          <w:t>ADSS Cymru website</w:t>
        </w:r>
      </w:hyperlink>
      <w:r>
        <w:rPr>
          <w:b/>
          <w:bCs/>
          <w:color w:val="0563C1"/>
          <w:u w:val="single" w:color="0563C1"/>
        </w:rPr>
        <w:t xml:space="preserve"> </w:t>
      </w:r>
      <w:r>
        <w:rPr>
          <w:color w:val="0563C1"/>
        </w:rPr>
        <w:t xml:space="preserve">– </w:t>
      </w:r>
      <w:r>
        <w:t xml:space="preserve">if you have any queries, please contact </w:t>
      </w:r>
      <w:hyperlink w:history="1" r:id="rId19">
        <w:r>
          <w:rPr>
            <w:color w:val="0563C1"/>
            <w:u w:val="single" w:color="0563C1"/>
          </w:rPr>
          <w:t>rachel.pitman@adss.cymru</w:t>
        </w:r>
      </w:hyperlink>
    </w:p>
    <w:tbl>
      <w:tblPr>
        <w:tblW w:w="20734" w:type="dxa"/>
        <w:tblInd w:w="113" w:type="dxa"/>
        <w:tblCellMar>
          <w:left w:w="0" w:type="dxa"/>
          <w:right w:w="0" w:type="dxa"/>
        </w:tblCellMar>
        <w:tblLook w:val="04A0" w:firstRow="1" w:lastRow="0" w:firstColumn="1" w:lastColumn="0" w:noHBand="0" w:noVBand="1"/>
      </w:tblPr>
      <w:tblGrid>
        <w:gridCol w:w="1586"/>
        <w:gridCol w:w="2640"/>
        <w:gridCol w:w="5627"/>
        <w:gridCol w:w="505"/>
        <w:gridCol w:w="1884"/>
        <w:gridCol w:w="2864"/>
        <w:gridCol w:w="5628"/>
      </w:tblGrid>
      <w:tr w:rsidR="00505EAF" w:rsidTr="005F3422">
        <w:trPr>
          <w:trHeight w:val="364"/>
        </w:trPr>
        <w:tc>
          <w:tcPr>
            <w:tcW w:w="1586" w:type="dxa"/>
            <w:tcBorders>
              <w:top w:val="single" w:color="000000" w:sz="4" w:space="0"/>
              <w:left w:val="single" w:color="000000" w:sz="4" w:space="0"/>
              <w:bottom w:val="single" w:color="000000" w:sz="4" w:space="0"/>
              <w:right w:val="single" w:color="000000" w:sz="4" w:space="0"/>
            </w:tcBorders>
            <w:shd w:val="clear" w:color="auto" w:fill="006666"/>
            <w:tcMar>
              <w:top w:w="8" w:type="dxa"/>
              <w:left w:w="108" w:type="dxa"/>
              <w:bottom w:w="8" w:type="dxa"/>
              <w:right w:w="108" w:type="dxa"/>
            </w:tcMar>
            <w:hideMark/>
          </w:tcPr>
          <w:p w:rsidR="00505EAF" w:rsidRDefault="005F3422">
            <w:pPr>
              <w:spacing w:line="240" w:lineRule="auto"/>
              <w:rPr>
                <w:color w:val="000000"/>
              </w:rPr>
            </w:pPr>
            <w:r>
              <w:rPr>
                <w:b/>
                <w:bCs/>
                <w:color w:val="FFFFFF"/>
              </w:rPr>
              <w:t>Pwnc</w:t>
            </w:r>
          </w:p>
        </w:tc>
        <w:tc>
          <w:tcPr>
            <w:tcW w:w="2919" w:type="dxa"/>
            <w:tcBorders>
              <w:top w:val="single" w:color="000000" w:sz="4" w:space="0"/>
              <w:left w:val="single" w:color="000000" w:sz="4" w:space="0"/>
              <w:bottom w:val="single" w:color="000000" w:sz="4" w:space="0"/>
              <w:right w:val="single" w:color="000000" w:sz="4" w:space="0"/>
            </w:tcBorders>
            <w:shd w:val="clear" w:color="auto" w:fill="006666"/>
            <w:tcMar>
              <w:top w:w="8" w:type="dxa"/>
              <w:left w:w="108" w:type="dxa"/>
              <w:bottom w:w="8" w:type="dxa"/>
              <w:right w:w="108" w:type="dxa"/>
            </w:tcMar>
            <w:hideMark/>
          </w:tcPr>
          <w:p w:rsidR="00505EAF" w:rsidRDefault="005F3422">
            <w:pPr>
              <w:spacing w:line="240" w:lineRule="auto"/>
              <w:rPr>
                <w:color w:val="000000"/>
              </w:rPr>
            </w:pPr>
            <w:r>
              <w:rPr>
                <w:b/>
                <w:bCs/>
                <w:color w:val="FFFFFF"/>
              </w:rPr>
              <w:t>Manylion</w:t>
            </w:r>
          </w:p>
        </w:tc>
        <w:tc>
          <w:tcPr>
            <w:tcW w:w="4279" w:type="dxa"/>
            <w:tcBorders>
              <w:top w:val="single" w:color="000000" w:sz="4" w:space="0"/>
              <w:left w:val="single" w:color="000000" w:sz="4" w:space="0"/>
              <w:bottom w:val="single" w:color="000000" w:sz="4" w:space="0"/>
              <w:right w:val="single" w:color="000000" w:sz="4" w:space="0"/>
            </w:tcBorders>
            <w:shd w:val="clear" w:color="auto" w:fill="006666"/>
            <w:tcMar>
              <w:top w:w="8" w:type="dxa"/>
              <w:left w:w="108" w:type="dxa"/>
              <w:bottom w:w="8" w:type="dxa"/>
              <w:right w:w="108" w:type="dxa"/>
            </w:tcMar>
            <w:hideMark/>
          </w:tcPr>
          <w:p w:rsidR="00505EAF" w:rsidRDefault="005F3422">
            <w:pPr>
              <w:spacing w:line="240" w:lineRule="auto"/>
              <w:rPr>
                <w:color w:val="000000"/>
              </w:rPr>
            </w:pPr>
            <w:r>
              <w:rPr>
                <w:b/>
                <w:bCs/>
                <w:color w:val="FFFFFF"/>
              </w:rPr>
              <w:t>Dolen</w:t>
            </w:r>
          </w:p>
        </w:tc>
        <w:tc>
          <w:tcPr>
            <w:tcW w:w="1575" w:type="dxa"/>
            <w:tcBorders>
              <w:left w:val="single" w:color="000000" w:sz="4" w:space="0"/>
              <w:right w:val="single" w:color="000000" w:sz="4" w:space="0"/>
            </w:tcBorders>
            <w:shd w:val="clear" w:color="auto" w:fill="FFFFFF"/>
            <w:tcMar>
              <w:top w:w="5" w:type="dxa"/>
              <w:left w:w="108" w:type="dxa"/>
              <w:bottom w:w="5" w:type="dxa"/>
              <w:right w:w="108" w:type="dxa"/>
            </w:tcMar>
          </w:tcPr>
          <w:p w:rsidR="00505EAF" w:rsidRDefault="00505EAF">
            <w:pPr>
              <w:spacing w:line="240" w:lineRule="auto"/>
              <w:rPr>
                <w:color w:val="000000"/>
              </w:rPr>
            </w:pPr>
          </w:p>
        </w:tc>
        <w:tc>
          <w:tcPr>
            <w:tcW w:w="1884" w:type="dxa"/>
            <w:tcBorders>
              <w:top w:val="single" w:color="000000" w:sz="4" w:space="0"/>
              <w:left w:val="single" w:color="000000" w:sz="4" w:space="0"/>
              <w:bottom w:val="single" w:color="000000" w:sz="4" w:space="0"/>
              <w:right w:val="single" w:color="000000" w:sz="4" w:space="0"/>
            </w:tcBorders>
            <w:shd w:val="clear" w:color="auto" w:fill="006666"/>
            <w:tcMar>
              <w:top w:w="8" w:type="dxa"/>
              <w:left w:w="108" w:type="dxa"/>
              <w:bottom w:w="8" w:type="dxa"/>
              <w:right w:w="108" w:type="dxa"/>
            </w:tcMar>
            <w:hideMark/>
          </w:tcPr>
          <w:p w:rsidR="00505EAF" w:rsidRDefault="005F3422">
            <w:pPr>
              <w:spacing w:line="240" w:lineRule="auto"/>
              <w:ind w:left="34" w:hanging="1"/>
              <w:rPr>
                <w:color w:val="000000"/>
              </w:rPr>
            </w:pPr>
            <w:r>
              <w:rPr>
                <w:b/>
                <w:bCs/>
                <w:color w:val="FFFFFF"/>
              </w:rPr>
              <w:t>Topic</w:t>
            </w:r>
          </w:p>
        </w:tc>
        <w:tc>
          <w:tcPr>
            <w:tcW w:w="2864" w:type="dxa"/>
            <w:tcBorders>
              <w:top w:val="single" w:color="000000" w:sz="4" w:space="0"/>
              <w:left w:val="single" w:color="000000" w:sz="4" w:space="0"/>
              <w:bottom w:val="single" w:color="000000" w:sz="4" w:space="0"/>
              <w:right w:val="single" w:color="000000" w:sz="4" w:space="0"/>
            </w:tcBorders>
            <w:shd w:val="clear" w:color="auto" w:fill="006666"/>
            <w:tcMar>
              <w:top w:w="8" w:type="dxa"/>
              <w:left w:w="108" w:type="dxa"/>
              <w:bottom w:w="8" w:type="dxa"/>
              <w:right w:w="108" w:type="dxa"/>
            </w:tcMar>
            <w:hideMark/>
          </w:tcPr>
          <w:p w:rsidR="00505EAF" w:rsidRDefault="005F3422">
            <w:pPr>
              <w:spacing w:line="240" w:lineRule="auto"/>
              <w:rPr>
                <w:color w:val="000000"/>
              </w:rPr>
            </w:pPr>
            <w:r>
              <w:rPr>
                <w:b/>
                <w:bCs/>
                <w:color w:val="FFFFFF"/>
              </w:rPr>
              <w:t>Detail</w:t>
            </w:r>
          </w:p>
        </w:tc>
        <w:tc>
          <w:tcPr>
            <w:tcW w:w="5627" w:type="dxa"/>
            <w:tcBorders>
              <w:top w:val="single" w:color="000000" w:sz="4" w:space="0"/>
              <w:left w:val="single" w:color="000000" w:sz="4" w:space="0"/>
              <w:bottom w:val="single" w:color="000000" w:sz="4" w:space="0"/>
              <w:right w:val="single" w:color="000000" w:sz="4" w:space="0"/>
            </w:tcBorders>
            <w:shd w:val="clear" w:color="auto" w:fill="006666"/>
            <w:tcMar>
              <w:top w:w="8" w:type="dxa"/>
              <w:left w:w="108" w:type="dxa"/>
              <w:bottom w:w="8" w:type="dxa"/>
              <w:right w:w="108" w:type="dxa"/>
            </w:tcMar>
            <w:hideMark/>
          </w:tcPr>
          <w:p w:rsidR="00505EAF" w:rsidRDefault="005F3422">
            <w:pPr>
              <w:spacing w:line="240" w:lineRule="auto"/>
              <w:rPr>
                <w:color w:val="000000"/>
              </w:rPr>
            </w:pPr>
            <w:r>
              <w:rPr>
                <w:b/>
                <w:bCs/>
                <w:color w:val="FFFFFF"/>
              </w:rPr>
              <w:t>Link</w:t>
            </w:r>
          </w:p>
        </w:tc>
      </w:tr>
      <w:tr w:rsidR="00505EAF" w:rsidTr="005F3422">
        <w:trPr>
          <w:trHeight w:val="364"/>
        </w:trPr>
        <w:tc>
          <w:tcPr>
            <w:tcW w:w="8784" w:type="dxa"/>
            <w:gridSpan w:val="3"/>
            <w:tcBorders>
              <w:top w:val="single" w:color="000000" w:sz="4" w:space="0"/>
              <w:left w:val="single" w:color="000000" w:sz="4" w:space="0"/>
              <w:bottom w:val="single" w:color="000000" w:sz="4" w:space="0"/>
              <w:right w:val="single" w:color="000000" w:sz="4" w:space="0"/>
            </w:tcBorders>
            <w:shd w:val="clear" w:color="auto" w:fill="BDD6EE"/>
            <w:tcMar>
              <w:top w:w="8" w:type="dxa"/>
              <w:left w:w="108" w:type="dxa"/>
              <w:bottom w:w="8" w:type="dxa"/>
              <w:right w:w="108" w:type="dxa"/>
            </w:tcMar>
            <w:hideMark/>
          </w:tcPr>
          <w:p w:rsidR="00505EAF" w:rsidRDefault="005F3422">
            <w:pPr>
              <w:spacing w:line="240" w:lineRule="auto"/>
              <w:jc w:val="center"/>
              <w:rPr>
                <w:color w:val="000000"/>
              </w:rPr>
            </w:pPr>
            <w:r>
              <w:rPr>
                <w:b/>
                <w:bCs/>
                <w:color w:val="000000"/>
              </w:rPr>
              <w:t>Llywodraeth Cymru</w:t>
            </w:r>
          </w:p>
        </w:tc>
        <w:tc>
          <w:tcPr>
            <w:tcW w:w="1570" w:type="dxa"/>
            <w:tcBorders>
              <w:left w:val="single" w:color="000000" w:sz="4" w:space="0"/>
              <w:right w:val="single" w:color="000000" w:sz="4" w:space="0"/>
            </w:tcBorders>
            <w:tcMar>
              <w:top w:w="5" w:type="dxa"/>
              <w:left w:w="108" w:type="dxa"/>
              <w:bottom w:w="5" w:type="dxa"/>
              <w:right w:w="108" w:type="dxa"/>
            </w:tcMar>
          </w:tcPr>
          <w:p w:rsidR="00505EAF" w:rsidRDefault="00505EAF">
            <w:pPr>
              <w:spacing w:line="240" w:lineRule="auto"/>
              <w:rPr>
                <w:color w:val="000000"/>
              </w:rPr>
            </w:pPr>
          </w:p>
        </w:tc>
        <w:tc>
          <w:tcPr>
            <w:tcW w:w="10380" w:type="dxa"/>
            <w:gridSpan w:val="3"/>
            <w:tcBorders>
              <w:top w:val="single" w:color="000000" w:sz="4" w:space="0"/>
              <w:left w:val="single" w:color="000000" w:sz="4" w:space="0"/>
              <w:bottom w:val="single" w:color="000000" w:sz="4" w:space="0"/>
              <w:right w:val="single" w:color="000000" w:sz="4" w:space="0"/>
            </w:tcBorders>
            <w:shd w:val="clear" w:color="auto" w:fill="BDD6EE"/>
            <w:tcMar>
              <w:top w:w="8" w:type="dxa"/>
              <w:left w:w="108" w:type="dxa"/>
              <w:bottom w:w="8" w:type="dxa"/>
              <w:right w:w="108" w:type="dxa"/>
            </w:tcMar>
            <w:hideMark/>
          </w:tcPr>
          <w:p w:rsidR="00505EAF" w:rsidRDefault="005F3422">
            <w:pPr>
              <w:spacing w:line="240" w:lineRule="auto"/>
              <w:jc w:val="center"/>
              <w:rPr>
                <w:color w:val="000000"/>
              </w:rPr>
            </w:pPr>
            <w:r>
              <w:rPr>
                <w:b/>
                <w:bCs/>
                <w:color w:val="000000"/>
              </w:rPr>
              <w:t>Welsh Government</w:t>
            </w:r>
          </w:p>
        </w:tc>
      </w:tr>
      <w:tr w:rsidR="00505EAF" w:rsidTr="005F3422">
        <w:trPr>
          <w:trHeight w:val="557"/>
        </w:trPr>
        <w:tc>
          <w:tcPr>
            <w:tcW w:w="1586"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b/>
                <w:bCs/>
                <w:color w:val="1F1F1F"/>
              </w:rPr>
              <w:t>Llythyr ynglŷn a Brechiad Covid i Staff Iechyd a Gofal Cymdeithasol</w:t>
            </w:r>
          </w:p>
        </w:tc>
        <w:tc>
          <w:tcPr>
            <w:tcW w:w="291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1F1F1F"/>
              </w:rPr>
              <w:t xml:space="preserve">Mae Dirprwy Gyfarwyddwr Cyffredinol Llywodraeth Cymru </w:t>
            </w:r>
            <w:r>
              <w:rPr>
                <w:color w:val="1F1F1F"/>
              </w:rPr>
              <w:t>dros Iechyd a Gofal Cymdeithasol, ynghyd â Phrif Swyddog Meddygol / Cyfarwyddwr Meddygol GIG Cymru a Phrif Swyddog Nyrsio wedi ysgrifennu at yr holl weithwyr iechyd a gofal cymdeithasol yng Nghymru yn eu hannog i dderbyn y brechiad covid-19.</w:t>
            </w:r>
          </w:p>
        </w:tc>
        <w:tc>
          <w:tcPr>
            <w:tcW w:w="427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noProof/>
                <w:color w:val="000000"/>
                <w:lang w:val="en-GB" w:eastAsia="en-GB"/>
              </w:rPr>
              <w:drawing>
                <wp:inline distT="0" distB="0" distL="0" distR="0">
                  <wp:extent cx="981075" cy="628650"/>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20"/>
                          <a:stretch>
                            <a:fillRect/>
                          </a:stretch>
                        </pic:blipFill>
                        <pic:spPr>
                          <a:xfrm>
                            <a:off x="0" y="0"/>
                            <a:ext cx="981075" cy="628650"/>
                          </a:xfrm>
                          <a:prstGeom prst="rect">
                            <a:avLst/>
                          </a:prstGeom>
                        </pic:spPr>
                      </pic:pic>
                    </a:graphicData>
                  </a:graphic>
                </wp:inline>
              </w:drawing>
            </w:r>
          </w:p>
        </w:tc>
        <w:tc>
          <w:tcPr>
            <w:tcW w:w="1575" w:type="dxa"/>
            <w:tcBorders>
              <w:left w:val="single" w:color="000000" w:sz="4" w:space="0"/>
              <w:right w:val="single" w:color="000000" w:sz="4" w:space="0"/>
            </w:tcBorders>
            <w:tcMar>
              <w:top w:w="5" w:type="dxa"/>
              <w:left w:w="108" w:type="dxa"/>
              <w:bottom w:w="5" w:type="dxa"/>
              <w:right w:w="108" w:type="dxa"/>
            </w:tcMar>
          </w:tcPr>
          <w:p w:rsidR="00505EAF" w:rsidRDefault="00505EAF">
            <w:pPr>
              <w:spacing w:line="240" w:lineRule="auto"/>
              <w:rPr>
                <w:color w:val="000000"/>
              </w:rPr>
            </w:pPr>
          </w:p>
        </w:tc>
        <w:tc>
          <w:tcPr>
            <w:tcW w:w="188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ind w:left="34" w:hanging="1"/>
              <w:rPr>
                <w:color w:val="000000"/>
              </w:rPr>
            </w:pPr>
            <w:r>
              <w:rPr>
                <w:b/>
                <w:bCs/>
                <w:color w:val="1F1F1F"/>
              </w:rPr>
              <w:t>Covid</w:t>
            </w:r>
            <w:r>
              <w:rPr>
                <w:b/>
                <w:bCs/>
                <w:color w:val="1F1F1F"/>
              </w:rPr>
              <w:t xml:space="preserve"> Vaccination Letter to Health and Social Care Staff</w:t>
            </w:r>
          </w:p>
        </w:tc>
        <w:tc>
          <w:tcPr>
            <w:tcW w:w="286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1F1F1F"/>
              </w:rPr>
              <w:t>The Welsh Government Deputy Director General for Health and Social Care, along with the Chief Medical Officer/Medical Director NHS Wales and Chief Nursing Officer have written to all health and social car</w:t>
            </w:r>
            <w:r>
              <w:rPr>
                <w:color w:val="1F1F1F"/>
              </w:rPr>
              <w:t>e workers in Wales urging them to receive the covid-19 vaccination.</w:t>
            </w:r>
          </w:p>
        </w:tc>
        <w:tc>
          <w:tcPr>
            <w:tcW w:w="5627"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noProof/>
                <w:color w:val="000000"/>
                <w:lang w:val="en-GB" w:eastAsia="en-GB"/>
              </w:rPr>
              <w:drawing>
                <wp:inline distT="0" distB="0" distL="0" distR="0">
                  <wp:extent cx="981075" cy="628650"/>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20"/>
                          <a:stretch>
                            <a:fillRect/>
                          </a:stretch>
                        </pic:blipFill>
                        <pic:spPr>
                          <a:xfrm>
                            <a:off x="0" y="0"/>
                            <a:ext cx="981075" cy="628650"/>
                          </a:xfrm>
                          <a:prstGeom prst="rect">
                            <a:avLst/>
                          </a:prstGeom>
                        </pic:spPr>
                      </pic:pic>
                    </a:graphicData>
                  </a:graphic>
                </wp:inline>
              </w:drawing>
            </w:r>
          </w:p>
        </w:tc>
      </w:tr>
      <w:tr w:rsidR="00505EAF" w:rsidTr="005F3422">
        <w:trPr>
          <w:trHeight w:val="557"/>
        </w:trPr>
        <w:tc>
          <w:tcPr>
            <w:tcW w:w="1586"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b/>
                <w:bCs/>
                <w:color w:val="1F1F1F"/>
              </w:rPr>
              <w:t>Datganiad Ysgrifenedig: Cyfyngiadau Lefel Rhybudd Pedwar</w:t>
            </w:r>
          </w:p>
        </w:tc>
        <w:tc>
          <w:tcPr>
            <w:tcW w:w="291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1F1F1F"/>
              </w:rPr>
              <w:t>Datganiad Ysgrifenedig: Cyfyngiadau Lefel Rhybudd Pedwar</w:t>
            </w:r>
          </w:p>
        </w:tc>
        <w:tc>
          <w:tcPr>
            <w:tcW w:w="427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21">
              <w:r>
                <w:rPr>
                  <w:color w:val="0563C1"/>
                  <w:u w:val="single" w:color="0563C1"/>
                </w:rPr>
                <w:t>https://llyw.cymru/datganiad-ysgrifenedig-cyfyngiadau-lefel-rhybudd-pedwar</w:t>
              </w:r>
            </w:hyperlink>
            <w:r>
              <w:rPr>
                <w:color w:val="000000"/>
              </w:rPr>
              <w:t xml:space="preserve"> </w:t>
            </w:r>
          </w:p>
        </w:tc>
        <w:tc>
          <w:tcPr>
            <w:tcW w:w="1575" w:type="dxa"/>
            <w:tcBorders>
              <w:left w:val="single" w:color="000000" w:sz="4" w:space="0"/>
              <w:right w:val="single" w:color="000000" w:sz="4" w:space="0"/>
            </w:tcBorders>
            <w:tcMar>
              <w:top w:w="5" w:type="dxa"/>
              <w:left w:w="108" w:type="dxa"/>
              <w:bottom w:w="5" w:type="dxa"/>
              <w:right w:w="108" w:type="dxa"/>
            </w:tcMar>
          </w:tcPr>
          <w:p w:rsidR="00505EAF" w:rsidRDefault="00505EAF">
            <w:pPr>
              <w:spacing w:line="240" w:lineRule="auto"/>
              <w:rPr>
                <w:color w:val="000000"/>
              </w:rPr>
            </w:pPr>
          </w:p>
        </w:tc>
        <w:tc>
          <w:tcPr>
            <w:tcW w:w="188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ind w:left="34" w:hanging="1"/>
              <w:rPr>
                <w:color w:val="000000"/>
              </w:rPr>
            </w:pPr>
            <w:r>
              <w:rPr>
                <w:b/>
                <w:bCs/>
                <w:color w:val="1F1F1F"/>
              </w:rPr>
              <w:t>Written Statement: Alert level four restrictions</w:t>
            </w:r>
          </w:p>
        </w:tc>
        <w:tc>
          <w:tcPr>
            <w:tcW w:w="286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1F1F1F"/>
              </w:rPr>
              <w:t>Written Statement: Alert level four restr</w:t>
            </w:r>
            <w:r>
              <w:rPr>
                <w:color w:val="1F1F1F"/>
              </w:rPr>
              <w:t>ictions</w:t>
            </w:r>
          </w:p>
        </w:tc>
        <w:tc>
          <w:tcPr>
            <w:tcW w:w="5627"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22">
              <w:r>
                <w:rPr>
                  <w:color w:val="0563C1"/>
                  <w:u w:val="single" w:color="0563C1"/>
                </w:rPr>
                <w:t>https://gov.wales/written-statement-alert-level-four-restrictions</w:t>
              </w:r>
            </w:hyperlink>
            <w:r>
              <w:rPr>
                <w:color w:val="000000"/>
              </w:rPr>
              <w:t xml:space="preserve"> </w:t>
            </w:r>
          </w:p>
        </w:tc>
      </w:tr>
      <w:tr w:rsidR="00505EAF" w:rsidTr="005F3422">
        <w:trPr>
          <w:trHeight w:val="557"/>
        </w:trPr>
        <w:tc>
          <w:tcPr>
            <w:tcW w:w="1586"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b/>
                <w:bCs/>
                <w:color w:val="1F1F1F"/>
              </w:rPr>
              <w:lastRenderedPageBreak/>
              <w:t>Lefel rhybudd 4</w:t>
            </w:r>
          </w:p>
        </w:tc>
        <w:tc>
          <w:tcPr>
            <w:tcW w:w="291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t xml:space="preserve">Crynodeb o beth sy'n rhaid i chi ei wneud a beth sydd ar agor ar lefel rhybudd </w:t>
            </w:r>
            <w:r>
              <w:rPr>
                <w:color w:val="000000"/>
              </w:rPr>
              <w:t>uchel iawn lefel 4.</w:t>
            </w:r>
          </w:p>
        </w:tc>
        <w:tc>
          <w:tcPr>
            <w:tcW w:w="427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23">
              <w:r>
                <w:rPr>
                  <w:color w:val="0563C1"/>
                  <w:u w:val="single" w:color="0563C1"/>
                </w:rPr>
                <w:t>https://llyw.cymru/canllaw-lefel-rhybudd-4</w:t>
              </w:r>
            </w:hyperlink>
            <w:r>
              <w:rPr>
                <w:color w:val="000000"/>
              </w:rPr>
              <w:t xml:space="preserve"> </w:t>
            </w:r>
          </w:p>
        </w:tc>
        <w:tc>
          <w:tcPr>
            <w:tcW w:w="1575" w:type="dxa"/>
            <w:tcBorders>
              <w:left w:val="single" w:color="000000" w:sz="4" w:space="0"/>
              <w:right w:val="single" w:color="000000" w:sz="4" w:space="0"/>
            </w:tcBorders>
            <w:tcMar>
              <w:top w:w="5" w:type="dxa"/>
              <w:left w:w="108" w:type="dxa"/>
              <w:bottom w:w="5" w:type="dxa"/>
              <w:right w:w="108" w:type="dxa"/>
            </w:tcMar>
          </w:tcPr>
          <w:p w:rsidR="00505EAF" w:rsidRDefault="00505EAF">
            <w:pPr>
              <w:spacing w:line="240" w:lineRule="auto"/>
              <w:rPr>
                <w:color w:val="000000"/>
              </w:rPr>
            </w:pPr>
          </w:p>
        </w:tc>
        <w:tc>
          <w:tcPr>
            <w:tcW w:w="188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ind w:left="34" w:hanging="1"/>
              <w:rPr>
                <w:color w:val="000000"/>
              </w:rPr>
            </w:pPr>
            <w:r>
              <w:rPr>
                <w:b/>
                <w:bCs/>
                <w:color w:val="1F1F1F"/>
              </w:rPr>
              <w:t>Alert level 4</w:t>
            </w:r>
          </w:p>
        </w:tc>
        <w:tc>
          <w:tcPr>
            <w:tcW w:w="286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t>Summary of what you must do and what is open at very high risk alert level 4.</w:t>
            </w:r>
          </w:p>
        </w:tc>
        <w:tc>
          <w:tcPr>
            <w:tcW w:w="5627"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24">
              <w:r>
                <w:rPr>
                  <w:color w:val="0563C1"/>
                  <w:u w:val="single" w:color="0563C1"/>
                </w:rPr>
                <w:t>https://gov.wales/alert-level-4-guide</w:t>
              </w:r>
            </w:hyperlink>
            <w:r>
              <w:rPr>
                <w:color w:val="000000"/>
              </w:rPr>
              <w:t xml:space="preserve"> </w:t>
            </w:r>
          </w:p>
        </w:tc>
      </w:tr>
      <w:tr w:rsidR="00505EAF" w:rsidTr="005F3422">
        <w:trPr>
          <w:trHeight w:val="557"/>
        </w:trPr>
        <w:tc>
          <w:tcPr>
            <w:tcW w:w="1586"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b/>
                <w:bCs/>
                <w:color w:val="1F1F1F"/>
              </w:rPr>
              <w:t>Lefel rhybudd 4: cwestiynau cyffredin</w:t>
            </w:r>
          </w:p>
        </w:tc>
        <w:tc>
          <w:tcPr>
            <w:tcW w:w="291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t>Canllawiau ar sut i ddiogelu eich hun a pha reolau sydd yn eu lle i ddiogelu pobl yn lefel rhybudd 4.</w:t>
            </w:r>
          </w:p>
        </w:tc>
        <w:tc>
          <w:tcPr>
            <w:tcW w:w="427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25">
              <w:r>
                <w:rPr>
                  <w:color w:val="0563C1"/>
                  <w:u w:val="single" w:color="0563C1"/>
                </w:rPr>
                <w:t>https://llyw.cymru/lefel-rhybudd-4-cwestiynau-cyffredin</w:t>
              </w:r>
            </w:hyperlink>
          </w:p>
        </w:tc>
        <w:tc>
          <w:tcPr>
            <w:tcW w:w="1575" w:type="dxa"/>
            <w:tcBorders>
              <w:left w:val="single" w:color="000000" w:sz="4" w:space="0"/>
              <w:right w:val="single" w:color="000000" w:sz="4" w:space="0"/>
            </w:tcBorders>
            <w:tcMar>
              <w:top w:w="5" w:type="dxa"/>
              <w:left w:w="108" w:type="dxa"/>
              <w:bottom w:w="5" w:type="dxa"/>
              <w:right w:w="108" w:type="dxa"/>
            </w:tcMar>
          </w:tcPr>
          <w:p w:rsidR="00505EAF" w:rsidRDefault="00505EAF">
            <w:pPr>
              <w:spacing w:line="240" w:lineRule="auto"/>
              <w:rPr>
                <w:color w:val="000000"/>
              </w:rPr>
            </w:pPr>
          </w:p>
        </w:tc>
        <w:tc>
          <w:tcPr>
            <w:tcW w:w="188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ind w:left="34" w:hanging="1"/>
              <w:rPr>
                <w:color w:val="000000"/>
              </w:rPr>
            </w:pPr>
            <w:r>
              <w:rPr>
                <w:b/>
                <w:bCs/>
                <w:color w:val="1F1F1F"/>
              </w:rPr>
              <w:t>Alert level 4: frequently asked questions</w:t>
            </w:r>
          </w:p>
        </w:tc>
        <w:tc>
          <w:tcPr>
            <w:tcW w:w="286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t>Guidance on how you can keep safe and what rules are in place to protect people at aler</w:t>
            </w:r>
            <w:r>
              <w:rPr>
                <w:color w:val="000000"/>
              </w:rPr>
              <w:t>t level 4.</w:t>
            </w:r>
          </w:p>
        </w:tc>
        <w:tc>
          <w:tcPr>
            <w:tcW w:w="5627"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26">
              <w:r>
                <w:rPr>
                  <w:color w:val="0563C1"/>
                  <w:u w:val="single" w:color="0563C1"/>
                </w:rPr>
                <w:t>https://gov.wales/alert-level-4-frequently-asked-questions</w:t>
              </w:r>
            </w:hyperlink>
            <w:r>
              <w:rPr>
                <w:color w:val="000000"/>
              </w:rPr>
              <w:t xml:space="preserve"> </w:t>
            </w:r>
          </w:p>
        </w:tc>
      </w:tr>
      <w:tr w:rsidR="00505EAF" w:rsidTr="005F3422">
        <w:trPr>
          <w:trHeight w:val="557"/>
        </w:trPr>
        <w:tc>
          <w:tcPr>
            <w:tcW w:w="1586"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b/>
                <w:bCs/>
                <w:color w:val="000000"/>
              </w:rPr>
              <w:t>“Gall unrhyw un deimlo’n unig” meddai Gweinidogion Llywodraeth Cymru, “ond mae cymorth a chefnogaeth ar gael”</w:t>
            </w:r>
          </w:p>
        </w:tc>
        <w:tc>
          <w:tcPr>
            <w:tcW w:w="291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t>Mae canfyddiadau newydd Arolwg Cenedlaethol Llywodraeth Cymru ar unigrwydd yn cadarnhau bod cysylltiad cryf rhwng unigrwydd a pha mor hapus y mae rhywun, a bod pobl sy’n unig lawer yn llai bodlon â’u bywyd.</w:t>
            </w:r>
          </w:p>
        </w:tc>
        <w:tc>
          <w:tcPr>
            <w:tcW w:w="427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27">
              <w:r>
                <w:rPr>
                  <w:color w:val="0563C1"/>
                  <w:u w:val="single" w:color="0563C1"/>
                </w:rPr>
                <w:t>https://llyw.cymru/gall-unrhyw-un-deimlon-unig-meddai-gweinidogion-llywodraeth-cymru-ond-mae-cymorth-chefnogaeth-a</w:t>
              </w:r>
              <w:r>
                <w:rPr>
                  <w:color w:val="0563C1"/>
                  <w:u w:val="single" w:color="0563C1"/>
                </w:rPr>
                <w:t>r</w:t>
              </w:r>
            </w:hyperlink>
            <w:r>
              <w:rPr>
                <w:color w:val="000000"/>
              </w:rPr>
              <w:t xml:space="preserve"> </w:t>
            </w:r>
          </w:p>
        </w:tc>
        <w:tc>
          <w:tcPr>
            <w:tcW w:w="1575" w:type="dxa"/>
            <w:tcBorders>
              <w:left w:val="single" w:color="000000" w:sz="4" w:space="0"/>
              <w:right w:val="single" w:color="000000" w:sz="4" w:space="0"/>
            </w:tcBorders>
            <w:tcMar>
              <w:top w:w="5" w:type="dxa"/>
              <w:left w:w="108" w:type="dxa"/>
              <w:bottom w:w="5" w:type="dxa"/>
              <w:right w:w="108" w:type="dxa"/>
            </w:tcMar>
          </w:tcPr>
          <w:p w:rsidR="00505EAF" w:rsidRDefault="00505EAF">
            <w:pPr>
              <w:spacing w:line="240" w:lineRule="auto"/>
              <w:rPr>
                <w:color w:val="000000"/>
              </w:rPr>
            </w:pPr>
          </w:p>
        </w:tc>
        <w:tc>
          <w:tcPr>
            <w:tcW w:w="188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ind w:left="34" w:hanging="1"/>
              <w:rPr>
                <w:color w:val="000000"/>
              </w:rPr>
            </w:pPr>
            <w:r>
              <w:rPr>
                <w:b/>
                <w:bCs/>
                <w:color w:val="000000"/>
              </w:rPr>
              <w:t>Welsh Government Ministers say “Anyone can feel lonely, but help and support is available”</w:t>
            </w:r>
          </w:p>
        </w:tc>
        <w:tc>
          <w:tcPr>
            <w:tcW w:w="286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t>New findings from the Welsh Government National Survey on loneliness confirms that feelings of loneliness show a strong relationship with well-being, and that lo</w:t>
            </w:r>
            <w:r>
              <w:rPr>
                <w:color w:val="000000"/>
              </w:rPr>
              <w:t>nely people reported much lower satisfaction with life.</w:t>
            </w:r>
          </w:p>
        </w:tc>
        <w:tc>
          <w:tcPr>
            <w:tcW w:w="5627"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28">
              <w:r>
                <w:rPr>
                  <w:color w:val="0563C1"/>
                  <w:u w:val="single" w:color="0563C1"/>
                </w:rPr>
                <w:t>https://gov.wales/welsh-government-ministers-say-anyone-can-feel-lonely-help-and-supp</w:t>
              </w:r>
              <w:r>
                <w:rPr>
                  <w:color w:val="0563C1"/>
                  <w:u w:val="single" w:color="0563C1"/>
                </w:rPr>
                <w:t>ort-available</w:t>
              </w:r>
            </w:hyperlink>
            <w:r>
              <w:rPr>
                <w:color w:val="000000"/>
              </w:rPr>
              <w:t xml:space="preserve"> </w:t>
            </w:r>
          </w:p>
        </w:tc>
      </w:tr>
      <w:tr w:rsidR="00505EAF" w:rsidTr="005F3422">
        <w:trPr>
          <w:trHeight w:val="557"/>
        </w:trPr>
        <w:tc>
          <w:tcPr>
            <w:tcW w:w="1586"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b/>
                <w:bCs/>
                <w:color w:val="000000"/>
              </w:rPr>
              <w:t>Ymweliadau â chartrefi gofal: canllawiau i ddarparwyr</w:t>
            </w:r>
          </w:p>
        </w:tc>
        <w:tc>
          <w:tcPr>
            <w:tcW w:w="291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t>Canllawiau ar sut i alluogi ymwelwyr i ymweld yn ddiogel yn ystod pandemig coronafeirws.</w:t>
            </w:r>
          </w:p>
        </w:tc>
        <w:tc>
          <w:tcPr>
            <w:tcW w:w="427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29">
              <w:r>
                <w:rPr>
                  <w:color w:val="0563C1"/>
                  <w:u w:val="single" w:color="0563C1"/>
                </w:rPr>
                <w:t>https://llyw.cymru/ymweliadau-chartrefi-gofal-canllawiau-i-ddarparwyr</w:t>
              </w:r>
            </w:hyperlink>
            <w:r>
              <w:rPr>
                <w:color w:val="000000"/>
              </w:rPr>
              <w:t xml:space="preserve"> </w:t>
            </w:r>
          </w:p>
        </w:tc>
        <w:tc>
          <w:tcPr>
            <w:tcW w:w="1575" w:type="dxa"/>
            <w:tcBorders>
              <w:left w:val="single" w:color="000000" w:sz="4" w:space="0"/>
              <w:right w:val="single" w:color="000000" w:sz="4" w:space="0"/>
            </w:tcBorders>
            <w:tcMar>
              <w:top w:w="5" w:type="dxa"/>
              <w:left w:w="108" w:type="dxa"/>
              <w:bottom w:w="5" w:type="dxa"/>
              <w:right w:w="108" w:type="dxa"/>
            </w:tcMar>
          </w:tcPr>
          <w:p w:rsidR="00505EAF" w:rsidRDefault="00505EAF">
            <w:pPr>
              <w:spacing w:line="240" w:lineRule="auto"/>
              <w:rPr>
                <w:color w:val="000000"/>
              </w:rPr>
            </w:pPr>
          </w:p>
        </w:tc>
        <w:tc>
          <w:tcPr>
            <w:tcW w:w="188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ind w:left="34" w:hanging="1"/>
              <w:rPr>
                <w:color w:val="000000"/>
              </w:rPr>
            </w:pPr>
            <w:r>
              <w:rPr>
                <w:b/>
                <w:bCs/>
                <w:color w:val="000000"/>
              </w:rPr>
              <w:t>Visits to care homes: guidance</w:t>
            </w:r>
          </w:p>
        </w:tc>
        <w:tc>
          <w:tcPr>
            <w:tcW w:w="286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t xml:space="preserve">Guidance on </w:t>
            </w:r>
            <w:r>
              <w:rPr>
                <w:color w:val="000000"/>
              </w:rPr>
              <w:t>how to enable safe visiting during the coronavirus pandemic.</w:t>
            </w:r>
          </w:p>
        </w:tc>
        <w:tc>
          <w:tcPr>
            <w:tcW w:w="5627"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30">
              <w:r>
                <w:rPr>
                  <w:color w:val="0563C1"/>
                  <w:u w:val="single" w:color="0563C1"/>
                </w:rPr>
                <w:t>https://gov.wales/visits-care-homes-guidance</w:t>
              </w:r>
            </w:hyperlink>
            <w:r>
              <w:rPr>
                <w:color w:val="000000"/>
              </w:rPr>
              <w:t xml:space="preserve"> </w:t>
            </w:r>
          </w:p>
        </w:tc>
      </w:tr>
      <w:tr w:rsidR="00505EAF" w:rsidTr="005F3422">
        <w:trPr>
          <w:trHeight w:val="557"/>
        </w:trPr>
        <w:tc>
          <w:tcPr>
            <w:tcW w:w="1586"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b/>
                <w:bCs/>
                <w:color w:val="000000"/>
              </w:rPr>
              <w:t>Protocol Cenedlaethol ar gyfer brechlyn Pfizer BioNTech COVID-19</w:t>
            </w:r>
          </w:p>
        </w:tc>
        <w:tc>
          <w:tcPr>
            <w:tcW w:w="291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t xml:space="preserve">Protocol awdurdodi ar </w:t>
            </w:r>
            <w:r>
              <w:rPr>
                <w:color w:val="000000"/>
              </w:rPr>
              <w:t>gyfer gweithwyr proffesiynol anghofrestredig i imiwneiddio pobl sydd â'r brechlyn COVID 19.</w:t>
            </w:r>
          </w:p>
        </w:tc>
        <w:tc>
          <w:tcPr>
            <w:tcW w:w="427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31">
              <w:r>
                <w:rPr>
                  <w:color w:val="0563C1"/>
                  <w:u w:val="single" w:color="0563C1"/>
                </w:rPr>
                <w:t>https:</w:t>
              </w:r>
              <w:r>
                <w:rPr>
                  <w:color w:val="0563C1"/>
                  <w:u w:val="single" w:color="0563C1"/>
                </w:rPr>
                <w:t>//llyw.cymru/protocol-cenedlaethol-ar-gyfer-brechlyn-pfizer-biontech-covid-19</w:t>
              </w:r>
            </w:hyperlink>
            <w:r>
              <w:rPr>
                <w:color w:val="000000"/>
              </w:rPr>
              <w:t xml:space="preserve"> </w:t>
            </w:r>
          </w:p>
        </w:tc>
        <w:tc>
          <w:tcPr>
            <w:tcW w:w="1575" w:type="dxa"/>
            <w:tcBorders>
              <w:left w:val="single" w:color="000000" w:sz="4" w:space="0"/>
              <w:right w:val="single" w:color="000000" w:sz="4" w:space="0"/>
            </w:tcBorders>
            <w:tcMar>
              <w:top w:w="5" w:type="dxa"/>
              <w:left w:w="108" w:type="dxa"/>
              <w:bottom w:w="5" w:type="dxa"/>
              <w:right w:w="108" w:type="dxa"/>
            </w:tcMar>
          </w:tcPr>
          <w:p w:rsidR="00505EAF" w:rsidRDefault="00505EAF">
            <w:pPr>
              <w:spacing w:line="240" w:lineRule="auto"/>
              <w:rPr>
                <w:color w:val="000000"/>
              </w:rPr>
            </w:pPr>
          </w:p>
        </w:tc>
        <w:tc>
          <w:tcPr>
            <w:tcW w:w="188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ind w:left="34" w:hanging="1"/>
              <w:rPr>
                <w:color w:val="000000"/>
              </w:rPr>
            </w:pPr>
            <w:r>
              <w:rPr>
                <w:b/>
                <w:bCs/>
                <w:color w:val="000000"/>
              </w:rPr>
              <w:t>National Protocol for Pfizer BioNTech COVID-19 vaccine</w:t>
            </w:r>
          </w:p>
        </w:tc>
        <w:tc>
          <w:tcPr>
            <w:tcW w:w="286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t>Authorisation protocol for non-registered professionals to immunise people with the COVID 19 vaccine.</w:t>
            </w:r>
          </w:p>
        </w:tc>
        <w:tc>
          <w:tcPr>
            <w:tcW w:w="5627"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32">
              <w:r>
                <w:rPr>
                  <w:color w:val="0563C1"/>
                  <w:u w:val="single" w:color="0563C1"/>
                </w:rPr>
                <w:t>https://gov.wales/national-protocol-pfizer-biontech-covid-19-vaccine</w:t>
              </w:r>
            </w:hyperlink>
            <w:r>
              <w:rPr>
                <w:color w:val="000000"/>
              </w:rPr>
              <w:t xml:space="preserve"> </w:t>
            </w:r>
          </w:p>
        </w:tc>
      </w:tr>
      <w:tr w:rsidR="00505EAF" w:rsidTr="005F3422">
        <w:trPr>
          <w:trHeight w:val="557"/>
        </w:trPr>
        <w:tc>
          <w:tcPr>
            <w:tcW w:w="1586"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b/>
                <w:bCs/>
                <w:color w:val="000000"/>
              </w:rPr>
              <w:t xml:space="preserve">Cyfleusterau profi </w:t>
            </w:r>
            <w:r>
              <w:rPr>
                <w:b/>
                <w:bCs/>
                <w:color w:val="000000"/>
              </w:rPr>
              <w:lastRenderedPageBreak/>
              <w:t>coronafeirws rhanbarthol</w:t>
            </w:r>
          </w:p>
        </w:tc>
        <w:tc>
          <w:tcPr>
            <w:tcW w:w="291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lastRenderedPageBreak/>
              <w:t xml:space="preserve">Mae capasiti profi Cymru wedi’i gefnogi gan </w:t>
            </w:r>
            <w:r>
              <w:rPr>
                <w:color w:val="000000"/>
              </w:rPr>
              <w:lastRenderedPageBreak/>
              <w:t xml:space="preserve">rwydwaith helaeth o </w:t>
            </w:r>
            <w:r>
              <w:rPr>
                <w:color w:val="000000"/>
              </w:rPr>
              <w:t>gyfleusterau ledled y wlad.</w:t>
            </w:r>
          </w:p>
        </w:tc>
        <w:tc>
          <w:tcPr>
            <w:tcW w:w="427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33">
              <w:r>
                <w:rPr>
                  <w:color w:val="0563C1"/>
                  <w:u w:val="single" w:color="0563C1"/>
                </w:rPr>
                <w:t>https://llyw.cymru/cyfleusterau-profi-coronafeirws-rhanbarthol</w:t>
              </w:r>
            </w:hyperlink>
            <w:r>
              <w:rPr>
                <w:color w:val="000000"/>
              </w:rPr>
              <w:t xml:space="preserve"> </w:t>
            </w:r>
          </w:p>
        </w:tc>
        <w:tc>
          <w:tcPr>
            <w:tcW w:w="1575" w:type="dxa"/>
            <w:tcBorders>
              <w:left w:val="single" w:color="000000" w:sz="4" w:space="0"/>
              <w:right w:val="single" w:color="000000" w:sz="4" w:space="0"/>
            </w:tcBorders>
            <w:tcMar>
              <w:top w:w="5" w:type="dxa"/>
              <w:left w:w="108" w:type="dxa"/>
              <w:bottom w:w="5" w:type="dxa"/>
              <w:right w:w="108" w:type="dxa"/>
            </w:tcMar>
          </w:tcPr>
          <w:p w:rsidR="00505EAF" w:rsidRDefault="00505EAF">
            <w:pPr>
              <w:spacing w:line="240" w:lineRule="auto"/>
              <w:rPr>
                <w:color w:val="000000"/>
              </w:rPr>
            </w:pPr>
          </w:p>
        </w:tc>
        <w:tc>
          <w:tcPr>
            <w:tcW w:w="188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ind w:left="34" w:hanging="1"/>
              <w:rPr>
                <w:color w:val="000000"/>
              </w:rPr>
            </w:pPr>
            <w:r>
              <w:rPr>
                <w:b/>
                <w:bCs/>
                <w:color w:val="000000"/>
              </w:rPr>
              <w:t>Regional coronavirus testing facilities</w:t>
            </w:r>
          </w:p>
        </w:tc>
        <w:tc>
          <w:tcPr>
            <w:tcW w:w="286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t xml:space="preserve">Wales’ testing capacity is supported by an </w:t>
            </w:r>
            <w:r>
              <w:rPr>
                <w:color w:val="000000"/>
              </w:rPr>
              <w:t xml:space="preserve">extensive </w:t>
            </w:r>
            <w:r>
              <w:rPr>
                <w:color w:val="000000"/>
              </w:rPr>
              <w:lastRenderedPageBreak/>
              <w:t>network of facilities across the country.</w:t>
            </w:r>
          </w:p>
        </w:tc>
        <w:tc>
          <w:tcPr>
            <w:tcW w:w="5627"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34">
              <w:r>
                <w:rPr>
                  <w:color w:val="0563C1"/>
                  <w:u w:val="single" w:color="0563C1"/>
                </w:rPr>
                <w:t>https://gov.wales/regional-coronavirus-testing-facilities</w:t>
              </w:r>
            </w:hyperlink>
            <w:r>
              <w:rPr>
                <w:color w:val="000000"/>
              </w:rPr>
              <w:t xml:space="preserve"> </w:t>
            </w:r>
          </w:p>
        </w:tc>
      </w:tr>
      <w:tr w:rsidR="00505EAF" w:rsidTr="005F3422">
        <w:trPr>
          <w:trHeight w:val="2967"/>
        </w:trPr>
        <w:tc>
          <w:tcPr>
            <w:tcW w:w="1586"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b/>
                <w:bCs/>
                <w:color w:val="000000"/>
              </w:rPr>
              <w:t>Cerdyn Nadolig i Gartrefi Gofal - Carolau gyda Lesley Garrett CBE</w:t>
            </w:r>
          </w:p>
        </w:tc>
        <w:tc>
          <w:tcPr>
            <w:tcW w:w="291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t>Bydd</w:t>
            </w:r>
            <w:r>
              <w:rPr>
                <w:color w:val="000000"/>
              </w:rPr>
              <w:t xml:space="preserve"> cartrefi gofal ledled y wlad yn gallu tiwnio i mewn i gyngerdd carolau Nadolig arbennig wedi'i ffrydio ddydd Mercher 23 Rhagfyr am 4pm, gyda chwarae ar-alw ar gael tan 5ed Ionawr. Gyda chefnogaeth yr Adran Iechyd a Gofal Cymdeithasol Llywodraeth y DU, byd</w:t>
            </w:r>
            <w:r>
              <w:rPr>
                <w:color w:val="000000"/>
              </w:rPr>
              <w:t>d côr awyr agored yn cael ei arwain gan y gantores soprano Lesley Garrett o Abaty Westminster i’r rhai mewn cartrefi gofal na allant fentro allan i glywed canu byw eleni.</w:t>
            </w:r>
          </w:p>
        </w:tc>
        <w:tc>
          <w:tcPr>
            <w:tcW w:w="427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35">
              <w:r>
                <w:rPr>
                  <w:color w:val="0563C1"/>
                  <w:u w:val="single" w:color="0563C1"/>
                </w:rPr>
                <w:t>A Christmas Card to Car</w:t>
              </w:r>
              <w:r>
                <w:rPr>
                  <w:color w:val="0563C1"/>
                  <w:u w:val="single" w:color="0563C1"/>
                </w:rPr>
                <w:t>e Homes – Carols with Lesley Garrett CBE</w:t>
              </w:r>
            </w:hyperlink>
          </w:p>
        </w:tc>
        <w:tc>
          <w:tcPr>
            <w:tcW w:w="1575" w:type="dxa"/>
            <w:tcBorders>
              <w:left w:val="single" w:color="000000" w:sz="4" w:space="0"/>
              <w:right w:val="single" w:color="000000" w:sz="4" w:space="0"/>
            </w:tcBorders>
            <w:tcMar>
              <w:top w:w="5" w:type="dxa"/>
              <w:left w:w="108" w:type="dxa"/>
              <w:bottom w:w="5" w:type="dxa"/>
              <w:right w:w="108" w:type="dxa"/>
            </w:tcMar>
          </w:tcPr>
          <w:p w:rsidR="00505EAF" w:rsidRDefault="00505EAF">
            <w:pPr>
              <w:spacing w:line="240" w:lineRule="auto"/>
              <w:rPr>
                <w:color w:val="000000"/>
              </w:rPr>
            </w:pPr>
          </w:p>
        </w:tc>
        <w:tc>
          <w:tcPr>
            <w:tcW w:w="188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ind w:left="34" w:hanging="1"/>
              <w:rPr>
                <w:color w:val="000000"/>
              </w:rPr>
            </w:pPr>
            <w:r>
              <w:rPr>
                <w:b/>
                <w:bCs/>
                <w:color w:val="000000"/>
              </w:rPr>
              <w:t>A Christmas Card to Care Homes – Carols with Lesley Garrett CBE</w:t>
            </w:r>
          </w:p>
        </w:tc>
        <w:tc>
          <w:tcPr>
            <w:tcW w:w="286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t>Care homes across the country will be able to tune-in to an exclusive streamed Christmas carol concert on Wednesday 23 December at 4pm, with on-demand</w:t>
            </w:r>
            <w:r>
              <w:rPr>
                <w:color w:val="000000"/>
              </w:rPr>
              <w:t xml:space="preserve"> playback available until 5</w:t>
            </w:r>
            <w:r>
              <w:rPr>
                <w:color w:val="000000"/>
                <w:vertAlign w:val="superscript"/>
              </w:rPr>
              <w:t>th</w:t>
            </w:r>
            <w:r>
              <w:rPr>
                <w:color w:val="000000"/>
              </w:rPr>
              <w:t xml:space="preserve"> January. With the support of the UK Government Department of Health and Social Care, an outdoor choir will be led by soprano singer Lesley Garrett from Westminster Abbey to those in care homes who cannot venture out to hear li</w:t>
            </w:r>
            <w:r>
              <w:rPr>
                <w:color w:val="000000"/>
              </w:rPr>
              <w:t>ve singing this year.</w:t>
            </w:r>
          </w:p>
        </w:tc>
        <w:tc>
          <w:tcPr>
            <w:tcW w:w="5627"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36">
              <w:r>
                <w:rPr>
                  <w:color w:val="0563C1"/>
                  <w:u w:val="single" w:color="0563C1"/>
                </w:rPr>
                <w:t>A Christmas Card to Care Homes – Carols with Lesley Garrett CBE</w:t>
              </w:r>
            </w:hyperlink>
          </w:p>
        </w:tc>
      </w:tr>
      <w:tr w:rsidR="00505EAF" w:rsidTr="005F3422">
        <w:trPr>
          <w:trHeight w:val="983"/>
        </w:trPr>
        <w:tc>
          <w:tcPr>
            <w:tcW w:w="1586"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b/>
                <w:bCs/>
                <w:color w:val="000000"/>
              </w:rPr>
              <w:t>Estyniadau i fisas ar gyfer gweithwyr ym maes iechyd a gofal yn ystod argyfwng y coronafeirws (COVID-19)</w:t>
            </w:r>
          </w:p>
        </w:tc>
        <w:tc>
          <w:tcPr>
            <w:tcW w:w="291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numPr>
                <w:ilvl w:val="0"/>
                <w:numId w:val="1"/>
              </w:numPr>
              <w:pBdr>
                <w:left w:val="none" w:color="auto" w:sz="0" w:space="4"/>
              </w:pBdr>
              <w:spacing w:line="240" w:lineRule="auto"/>
              <w:ind w:left="321" w:hanging="354"/>
              <w:rPr>
                <w:rFonts w:ascii="Times New Roman" w:hAnsi="Times New Roman" w:eastAsia="Times New Roman" w:cs="Times New Roman"/>
                <w:color w:val="000000"/>
              </w:rPr>
            </w:pPr>
            <w:r>
              <w:rPr>
                <w:color w:val="000000"/>
              </w:rPr>
              <w:t>Os ydych yn gweithio ym maes iechyd neu ofal, gallwch fod yn gymwys ar gyfer estyniad i'ch fisa am flwyddyn am ddim.</w:t>
            </w:r>
          </w:p>
          <w:p w:rsidR="00505EAF" w:rsidRDefault="005F3422">
            <w:pPr>
              <w:numPr>
                <w:ilvl w:val="0"/>
                <w:numId w:val="1"/>
              </w:numPr>
              <w:pBdr>
                <w:left w:val="none" w:color="auto" w:sz="0" w:space="4"/>
              </w:pBdr>
              <w:spacing w:line="240" w:lineRule="auto"/>
              <w:ind w:left="321" w:hanging="354"/>
              <w:rPr>
                <w:rFonts w:ascii="Times New Roman" w:hAnsi="Times New Roman" w:eastAsia="Times New Roman" w:cs="Times New Roman"/>
                <w:color w:val="000000"/>
              </w:rPr>
            </w:pPr>
            <w:r>
              <w:rPr>
                <w:color w:val="000000"/>
              </w:rPr>
              <w:t>Er mwyn cael yr estyniad, mae'n rhaid i chi fodloni'r canlynol:</w:t>
            </w:r>
          </w:p>
          <w:p w:rsidR="00505EAF" w:rsidRDefault="005F3422">
            <w:pPr>
              <w:numPr>
                <w:ilvl w:val="1"/>
                <w:numId w:val="2"/>
              </w:numPr>
              <w:tabs>
                <w:tab w:val="left" w:pos="604"/>
              </w:tabs>
              <w:spacing w:line="240" w:lineRule="auto"/>
              <w:ind w:left="604" w:hanging="284"/>
              <w:rPr>
                <w:color w:val="000000"/>
              </w:rPr>
            </w:pPr>
            <w:r>
              <w:rPr>
                <w:color w:val="000000"/>
              </w:rPr>
              <w:t>meddu ar fisa sy'n dod i ben rhwng 1 Hydref 2020 a 31 Mawrth 2021</w:t>
            </w:r>
          </w:p>
          <w:p w:rsidR="00505EAF" w:rsidRDefault="005F3422">
            <w:pPr>
              <w:numPr>
                <w:ilvl w:val="1"/>
                <w:numId w:val="2"/>
              </w:numPr>
              <w:tabs>
                <w:tab w:val="left" w:pos="604"/>
              </w:tabs>
              <w:spacing w:line="240" w:lineRule="auto"/>
              <w:ind w:left="604" w:hanging="284"/>
              <w:rPr>
                <w:color w:val="000000"/>
              </w:rPr>
            </w:pPr>
            <w:r>
              <w:rPr>
                <w:color w:val="000000"/>
              </w:rPr>
              <w:t xml:space="preserve">gweithio i'r GIG neu ddarparwr gofal iechyd </w:t>
            </w:r>
            <w:r>
              <w:rPr>
                <w:color w:val="000000"/>
              </w:rPr>
              <w:lastRenderedPageBreak/>
              <w:t xml:space="preserve">annibynnol mewn proffesiwn cymwys. </w:t>
            </w:r>
          </w:p>
          <w:p w:rsidR="00505EAF" w:rsidRDefault="005F3422">
            <w:pPr>
              <w:numPr>
                <w:ilvl w:val="0"/>
                <w:numId w:val="3"/>
              </w:numPr>
              <w:pBdr>
                <w:left w:val="none" w:color="auto" w:sz="0" w:space="4"/>
              </w:pBdr>
              <w:spacing w:line="240" w:lineRule="auto"/>
              <w:ind w:left="321" w:hanging="354"/>
              <w:rPr>
                <w:rFonts w:ascii="Times New Roman" w:hAnsi="Times New Roman" w:eastAsia="Times New Roman" w:cs="Times New Roman"/>
                <w:color w:val="000000"/>
              </w:rPr>
            </w:pPr>
            <w:r>
              <w:rPr>
                <w:color w:val="000000"/>
              </w:rPr>
              <w:t>Mae proffesiynau cymwys yn cynnwys y canlynol, heb fod yn gyfyngedig iddynt: nyrsys, gweithwyr cymdeithasol, therapyddion galwedigaethol, ffisiotherapyddion, a gweithwyr therap</w:t>
            </w:r>
            <w:r>
              <w:rPr>
                <w:color w:val="000000"/>
              </w:rPr>
              <w:t>i proffesiynol.</w:t>
            </w:r>
          </w:p>
          <w:p w:rsidR="00505EAF" w:rsidRDefault="005F3422">
            <w:pPr>
              <w:numPr>
                <w:ilvl w:val="0"/>
                <w:numId w:val="4"/>
              </w:numPr>
              <w:pBdr>
                <w:left w:val="none" w:color="auto" w:sz="0" w:space="4"/>
              </w:pBdr>
              <w:spacing w:line="240" w:lineRule="auto"/>
              <w:ind w:left="321" w:hanging="354"/>
              <w:rPr>
                <w:rFonts w:ascii="Times New Roman" w:hAnsi="Times New Roman" w:eastAsia="Times New Roman" w:cs="Times New Roman"/>
                <w:color w:val="000000"/>
              </w:rPr>
            </w:pPr>
            <w:r>
              <w:rPr>
                <w:color w:val="000000"/>
              </w:rPr>
              <w:t xml:space="preserve">Gallai aelodau o'r teulu sy'n 'ddibynyddion' ar eich fisa hefyd fod yn gymwys i estyniad i'w fisâu am flwyddyn am ddim. </w:t>
            </w:r>
          </w:p>
        </w:tc>
        <w:tc>
          <w:tcPr>
            <w:tcW w:w="427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after="280" w:line="240" w:lineRule="auto"/>
              <w:rPr>
                <w:color w:val="000000"/>
              </w:rPr>
            </w:pPr>
            <w:r>
              <w:rPr>
                <w:color w:val="000000"/>
              </w:rPr>
              <w:lastRenderedPageBreak/>
              <w:t>Dilynwch y ddolen hon i ddarllen rhagor o wybodaeth a gwneud cais ar-lein:</w:t>
            </w:r>
          </w:p>
          <w:p w:rsidR="00505EAF" w:rsidRDefault="005F3422">
            <w:pPr>
              <w:spacing w:line="240" w:lineRule="auto"/>
              <w:rPr>
                <w:color w:val="000000"/>
              </w:rPr>
            </w:pPr>
            <w:hyperlink w:history="1" r:id="rId37">
              <w:r>
                <w:rPr>
                  <w:color w:val="0563C1"/>
                  <w:u w:val="single" w:color="0563C1"/>
                </w:rPr>
                <w:t>https://www.gov.uk/coronavirus-health-worker-visa-extension</w:t>
              </w:r>
            </w:hyperlink>
            <w:r>
              <w:rPr>
                <w:color w:val="000000"/>
              </w:rPr>
              <w:t xml:space="preserve"> </w:t>
            </w:r>
          </w:p>
        </w:tc>
        <w:tc>
          <w:tcPr>
            <w:tcW w:w="1575" w:type="dxa"/>
            <w:tcBorders>
              <w:left w:val="single" w:color="000000" w:sz="4" w:space="0"/>
              <w:right w:val="single" w:color="000000" w:sz="4" w:space="0"/>
            </w:tcBorders>
            <w:tcMar>
              <w:top w:w="5" w:type="dxa"/>
              <w:left w:w="108" w:type="dxa"/>
              <w:bottom w:w="5" w:type="dxa"/>
              <w:right w:w="108" w:type="dxa"/>
            </w:tcMar>
          </w:tcPr>
          <w:p w:rsidR="00505EAF" w:rsidRDefault="00505EAF">
            <w:pPr>
              <w:spacing w:line="240" w:lineRule="auto"/>
              <w:rPr>
                <w:color w:val="000000"/>
              </w:rPr>
            </w:pPr>
          </w:p>
        </w:tc>
        <w:tc>
          <w:tcPr>
            <w:tcW w:w="188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ind w:left="34" w:hanging="1"/>
              <w:rPr>
                <w:color w:val="000000"/>
              </w:rPr>
            </w:pPr>
            <w:r>
              <w:rPr>
                <w:b/>
                <w:bCs/>
                <w:color w:val="000000"/>
              </w:rPr>
              <w:t>Visa extensions for health and care workers during cor</w:t>
            </w:r>
            <w:r>
              <w:rPr>
                <w:b/>
                <w:bCs/>
                <w:color w:val="000000"/>
              </w:rPr>
              <w:t>onavirus (COVID-19)</w:t>
            </w:r>
          </w:p>
        </w:tc>
        <w:tc>
          <w:tcPr>
            <w:tcW w:w="286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numPr>
                <w:ilvl w:val="0"/>
                <w:numId w:val="5"/>
              </w:numPr>
              <w:pBdr>
                <w:left w:val="none" w:color="auto" w:sz="0" w:space="4"/>
              </w:pBdr>
              <w:spacing w:line="240" w:lineRule="auto"/>
              <w:ind w:left="314" w:hanging="353"/>
              <w:rPr>
                <w:rFonts w:ascii="Times New Roman" w:hAnsi="Times New Roman" w:eastAsia="Times New Roman" w:cs="Times New Roman"/>
                <w:color w:val="000000"/>
              </w:rPr>
            </w:pPr>
            <w:r>
              <w:rPr>
                <w:color w:val="000000"/>
              </w:rPr>
              <w:t>If you’re a health or care worker, you may be eligible for a 1-year extension to your visa for free</w:t>
            </w:r>
          </w:p>
          <w:p w:rsidR="00505EAF" w:rsidRDefault="005F3422">
            <w:pPr>
              <w:numPr>
                <w:ilvl w:val="0"/>
                <w:numId w:val="5"/>
              </w:numPr>
              <w:pBdr>
                <w:left w:val="none" w:color="auto" w:sz="0" w:space="4"/>
              </w:pBdr>
              <w:spacing w:line="240" w:lineRule="auto"/>
              <w:ind w:left="314" w:hanging="353"/>
              <w:rPr>
                <w:rFonts w:ascii="Times New Roman" w:hAnsi="Times New Roman" w:eastAsia="Times New Roman" w:cs="Times New Roman"/>
                <w:color w:val="000000"/>
              </w:rPr>
            </w:pPr>
            <w:r>
              <w:rPr>
                <w:color w:val="000000"/>
              </w:rPr>
              <w:t>To get the extension, you must:</w:t>
            </w:r>
          </w:p>
          <w:p w:rsidR="00505EAF" w:rsidRDefault="005F3422">
            <w:pPr>
              <w:numPr>
                <w:ilvl w:val="0"/>
                <w:numId w:val="6"/>
              </w:numPr>
              <w:tabs>
                <w:tab w:val="left" w:pos="598"/>
              </w:tabs>
              <w:spacing w:line="240" w:lineRule="auto"/>
              <w:ind w:left="598" w:hanging="283"/>
              <w:rPr>
                <w:color w:val="000000"/>
              </w:rPr>
            </w:pPr>
            <w:r>
              <w:rPr>
                <w:color w:val="000000"/>
              </w:rPr>
              <w:t>have a visa that expires between 1 October 2020 and 31 March 2021</w:t>
            </w:r>
          </w:p>
          <w:p w:rsidR="00505EAF" w:rsidRDefault="005F3422">
            <w:pPr>
              <w:numPr>
                <w:ilvl w:val="0"/>
                <w:numId w:val="6"/>
              </w:numPr>
              <w:tabs>
                <w:tab w:val="left" w:pos="598"/>
              </w:tabs>
              <w:spacing w:line="240" w:lineRule="auto"/>
              <w:ind w:left="598" w:hanging="283"/>
              <w:rPr>
                <w:color w:val="000000"/>
              </w:rPr>
            </w:pPr>
            <w:r>
              <w:rPr>
                <w:color w:val="000000"/>
              </w:rPr>
              <w:t xml:space="preserve">work for the NHS or an independent healthcare provider in </w:t>
            </w:r>
            <w:r>
              <w:rPr>
                <w:color w:val="000000"/>
              </w:rPr>
              <w:lastRenderedPageBreak/>
              <w:t xml:space="preserve">an eligible profession. </w:t>
            </w:r>
          </w:p>
          <w:p w:rsidR="00505EAF" w:rsidRDefault="005F3422">
            <w:pPr>
              <w:numPr>
                <w:ilvl w:val="0"/>
                <w:numId w:val="7"/>
              </w:numPr>
              <w:pBdr>
                <w:left w:val="none" w:color="auto" w:sz="0" w:space="4"/>
              </w:pBdr>
              <w:spacing w:line="240" w:lineRule="auto"/>
              <w:ind w:left="314" w:hanging="353"/>
              <w:rPr>
                <w:rFonts w:ascii="Times New Roman" w:hAnsi="Times New Roman" w:eastAsia="Times New Roman" w:cs="Times New Roman"/>
                <w:color w:val="000000"/>
              </w:rPr>
            </w:pPr>
            <w:r>
              <w:rPr>
                <w:color w:val="000000"/>
              </w:rPr>
              <w:t>Eligible professions include, but are not limited to; nurses, social workers, occupational therapists, physiotherapists, and therapy professionals.</w:t>
            </w:r>
          </w:p>
          <w:p w:rsidR="00505EAF" w:rsidRDefault="005F3422">
            <w:pPr>
              <w:numPr>
                <w:ilvl w:val="0"/>
                <w:numId w:val="7"/>
              </w:numPr>
              <w:pBdr>
                <w:left w:val="none" w:color="auto" w:sz="0" w:space="4"/>
              </w:pBdr>
              <w:spacing w:line="240" w:lineRule="auto"/>
              <w:ind w:left="314" w:hanging="353"/>
              <w:rPr>
                <w:rFonts w:ascii="Times New Roman" w:hAnsi="Times New Roman" w:eastAsia="Times New Roman" w:cs="Times New Roman"/>
                <w:color w:val="000000"/>
              </w:rPr>
            </w:pPr>
            <w:r>
              <w:rPr>
                <w:color w:val="000000"/>
              </w:rPr>
              <w:t xml:space="preserve">Family members who are </w:t>
            </w:r>
            <w:r>
              <w:rPr>
                <w:color w:val="000000"/>
              </w:rPr>
              <w:t>‘dependants’ on your visa may also be able to get a 1-year extension to their visas for free.</w:t>
            </w:r>
          </w:p>
        </w:tc>
        <w:tc>
          <w:tcPr>
            <w:tcW w:w="5627"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lastRenderedPageBreak/>
              <w:t>Visit this link to read further information and apply online:</w:t>
            </w:r>
          </w:p>
          <w:p w:rsidR="00505EAF" w:rsidRDefault="005F3422">
            <w:pPr>
              <w:spacing w:line="240" w:lineRule="auto"/>
              <w:rPr>
                <w:color w:val="000000"/>
              </w:rPr>
            </w:pPr>
            <w:hyperlink w:history="1" r:id="rId38">
              <w:r>
                <w:rPr>
                  <w:color w:val="0563C1"/>
                  <w:u w:val="single" w:color="0563C1"/>
                </w:rPr>
                <w:t>https://www.gov.uk/coronavirus-health-worker-visa-extension</w:t>
              </w:r>
            </w:hyperlink>
            <w:r>
              <w:rPr>
                <w:color w:val="000000"/>
              </w:rPr>
              <w:t xml:space="preserve"> </w:t>
            </w:r>
          </w:p>
        </w:tc>
      </w:tr>
      <w:tr w:rsidR="00505EAF" w:rsidTr="005F3422">
        <w:trPr>
          <w:trHeight w:val="841"/>
        </w:trPr>
        <w:tc>
          <w:tcPr>
            <w:tcW w:w="1586"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b/>
                <w:bCs/>
                <w:color w:val="000000"/>
              </w:rPr>
              <w:t>Cynllun Ad-dalu’r Gordal Iechyd Mewnfudo</w:t>
            </w:r>
          </w:p>
        </w:tc>
        <w:tc>
          <w:tcPr>
            <w:tcW w:w="291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numPr>
                <w:ilvl w:val="0"/>
                <w:numId w:val="8"/>
              </w:numPr>
              <w:pBdr>
                <w:left w:val="none" w:color="auto" w:sz="0" w:space="7"/>
              </w:pBdr>
              <w:spacing w:line="240" w:lineRule="auto"/>
              <w:ind w:left="360" w:hanging="430"/>
              <w:rPr>
                <w:rFonts w:ascii="Times New Roman" w:hAnsi="Times New Roman" w:eastAsia="Times New Roman" w:cs="Times New Roman"/>
                <w:color w:val="000000"/>
              </w:rPr>
            </w:pPr>
            <w:r>
              <w:rPr>
                <w:color w:val="000000"/>
              </w:rPr>
              <w:t xml:space="preserve">Mae'n bosibl y bydd pobl sy'n gweithio mewn rolau gofal cymdeithasol ac sydd wedi talu'r Gordal Iechyd Mewnfudo yn gallu hawlio'u harian yn ôl wrth Lywodraeth Ei Mawrhydi. </w:t>
            </w:r>
          </w:p>
          <w:p w:rsidR="00505EAF" w:rsidRDefault="005F3422">
            <w:pPr>
              <w:numPr>
                <w:ilvl w:val="0"/>
                <w:numId w:val="8"/>
              </w:numPr>
              <w:pBdr>
                <w:left w:val="none" w:color="auto" w:sz="0" w:space="7"/>
              </w:pBdr>
              <w:spacing w:line="240" w:lineRule="auto"/>
              <w:ind w:left="360" w:hanging="430"/>
              <w:rPr>
                <w:rFonts w:ascii="Times New Roman" w:hAnsi="Times New Roman" w:eastAsia="Times New Roman" w:cs="Times New Roman"/>
                <w:color w:val="000000"/>
              </w:rPr>
            </w:pPr>
            <w:r>
              <w:rPr>
                <w:color w:val="000000"/>
              </w:rPr>
              <w:t>Rhaid i ymgeiswyr fod wedi gweithio isafswm o 16 awr yr wythnos yn ystod y cyfnod h</w:t>
            </w:r>
            <w:r>
              <w:rPr>
                <w:color w:val="000000"/>
              </w:rPr>
              <w:t xml:space="preserve">wnnw, ond gall hyn fod mewn mwy nag un swydd </w:t>
            </w:r>
            <w:r>
              <w:rPr>
                <w:color w:val="000000"/>
              </w:rPr>
              <w:lastRenderedPageBreak/>
              <w:t xml:space="preserve">gymwys. Mae taliadau ad-dalu yn cael eu prosesu mewn rhandaliadau bob chwe mis ar ffurf ôl-daliad. </w:t>
            </w:r>
          </w:p>
          <w:p w:rsidR="00505EAF" w:rsidRDefault="005F3422">
            <w:pPr>
              <w:numPr>
                <w:ilvl w:val="0"/>
                <w:numId w:val="9"/>
              </w:numPr>
              <w:pBdr>
                <w:left w:val="none" w:color="auto" w:sz="0" w:space="7"/>
              </w:pBdr>
              <w:spacing w:line="240" w:lineRule="auto"/>
              <w:ind w:left="360" w:hanging="430"/>
              <w:rPr>
                <w:rFonts w:ascii="Times New Roman" w:hAnsi="Times New Roman" w:eastAsia="Times New Roman" w:cs="Times New Roman"/>
                <w:color w:val="000000"/>
              </w:rPr>
            </w:pPr>
            <w:r>
              <w:rPr>
                <w:color w:val="000000"/>
              </w:rPr>
              <w:t>Gall ymgeiswyr sy'n gymwys wneud cais ar-lein bellach a dysgu mwy am y cynllun. Mae cymorth ar gael dros y ffôn</w:t>
            </w:r>
            <w:r>
              <w:rPr>
                <w:color w:val="000000"/>
              </w:rPr>
              <w:t xml:space="preserve"> os oes angen help arnoch i wneud cais.</w:t>
            </w:r>
          </w:p>
        </w:tc>
        <w:tc>
          <w:tcPr>
            <w:tcW w:w="427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after="280" w:line="240" w:lineRule="auto"/>
              <w:rPr>
                <w:color w:val="000000"/>
              </w:rPr>
            </w:pPr>
            <w:r>
              <w:rPr>
                <w:color w:val="000000"/>
              </w:rPr>
              <w:lastRenderedPageBreak/>
              <w:t xml:space="preserve">Dolen i’r cynllun ad-dalu: </w:t>
            </w:r>
          </w:p>
          <w:p w:rsidR="00505EAF" w:rsidRDefault="005F3422">
            <w:pPr>
              <w:spacing w:before="280" w:after="280" w:line="240" w:lineRule="auto"/>
              <w:rPr>
                <w:color w:val="000000"/>
              </w:rPr>
            </w:pPr>
            <w:hyperlink w:history="1" r:id="rId39">
              <w:r>
                <w:rPr>
                  <w:color w:val="0563C1"/>
                  <w:u w:val="single" w:color="0563C1"/>
                </w:rPr>
                <w:t>h</w:t>
              </w:r>
              <w:r>
                <w:rPr>
                  <w:color w:val="0563C1"/>
                  <w:u w:val="single" w:color="0563C1"/>
                </w:rPr>
                <w:t>ttps://immigration-health-surcharge-reimbursement.service.gov.uk/</w:t>
              </w:r>
            </w:hyperlink>
            <w:r>
              <w:rPr>
                <w:color w:val="000000"/>
              </w:rPr>
              <w:t xml:space="preserve">     </w:t>
            </w:r>
          </w:p>
          <w:p w:rsidR="00505EAF" w:rsidRDefault="005F3422">
            <w:pPr>
              <w:spacing w:before="280" w:line="240" w:lineRule="auto"/>
              <w:rPr>
                <w:color w:val="000000"/>
              </w:rPr>
            </w:pPr>
            <w:r>
              <w:rPr>
                <w:color w:val="000000"/>
              </w:rPr>
              <w:t xml:space="preserve">Dolen i'r canllawiau, os oes angen mwy o fanylion: </w:t>
            </w:r>
            <w:hyperlink w:history="1" r:id="rId40">
              <w:r>
                <w:rPr>
                  <w:color w:val="0563C1"/>
                  <w:u w:val="single" w:color="0563C1"/>
                </w:rPr>
                <w:t>https://www.gov.uk/government/publications/immigration-health-surcharge-applying-for-a-refund</w:t>
              </w:r>
            </w:hyperlink>
            <w:r>
              <w:rPr>
                <w:color w:val="000000"/>
              </w:rPr>
              <w:t xml:space="preserve"> </w:t>
            </w:r>
          </w:p>
        </w:tc>
        <w:tc>
          <w:tcPr>
            <w:tcW w:w="1575" w:type="dxa"/>
            <w:tcBorders>
              <w:left w:val="single" w:color="000000" w:sz="4" w:space="0"/>
              <w:right w:val="single" w:color="000000" w:sz="4" w:space="0"/>
            </w:tcBorders>
            <w:tcMar>
              <w:top w:w="5" w:type="dxa"/>
              <w:left w:w="108" w:type="dxa"/>
              <w:bottom w:w="5" w:type="dxa"/>
              <w:right w:w="108" w:type="dxa"/>
            </w:tcMar>
          </w:tcPr>
          <w:p w:rsidR="00505EAF" w:rsidRDefault="00505EAF">
            <w:pPr>
              <w:spacing w:line="240" w:lineRule="auto"/>
              <w:rPr>
                <w:color w:val="000000"/>
              </w:rPr>
            </w:pPr>
          </w:p>
        </w:tc>
        <w:tc>
          <w:tcPr>
            <w:tcW w:w="188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ind w:left="34" w:hanging="1"/>
              <w:rPr>
                <w:color w:val="000000"/>
              </w:rPr>
            </w:pPr>
            <w:r>
              <w:rPr>
                <w:b/>
                <w:bCs/>
                <w:color w:val="000000"/>
              </w:rPr>
              <w:t>Immigration Health Surcharge Reimbursement Scheme</w:t>
            </w:r>
          </w:p>
        </w:tc>
        <w:tc>
          <w:tcPr>
            <w:tcW w:w="286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ind w:left="314" w:hanging="283"/>
              <w:rPr>
                <w:color w:val="000000"/>
              </w:rPr>
            </w:pPr>
            <w:r>
              <w:rPr>
                <w:color w:val="000000"/>
              </w:rPr>
              <w:t>•   People who work in s</w:t>
            </w:r>
            <w:r>
              <w:rPr>
                <w:color w:val="000000"/>
              </w:rPr>
              <w:t xml:space="preserve">ocial care roles and have paid the Immigration Health Surcharge may be able to claim their money back from HM Government. </w:t>
            </w:r>
          </w:p>
          <w:p w:rsidR="00505EAF" w:rsidRDefault="005F3422">
            <w:pPr>
              <w:spacing w:line="240" w:lineRule="auto"/>
              <w:ind w:left="314" w:hanging="283"/>
              <w:rPr>
                <w:color w:val="000000"/>
              </w:rPr>
            </w:pPr>
            <w:r>
              <w:rPr>
                <w:color w:val="000000"/>
              </w:rPr>
              <w:t>•   Applicants must be working for at least 16 hours per week during that period, but this can be in more than one eligible job. Reim</w:t>
            </w:r>
            <w:r>
              <w:rPr>
                <w:color w:val="000000"/>
              </w:rPr>
              <w:t xml:space="preserve">bursement payments are processed </w:t>
            </w:r>
            <w:r>
              <w:rPr>
                <w:color w:val="000000"/>
              </w:rPr>
              <w:lastRenderedPageBreak/>
              <w:t xml:space="preserve">in six-month instalments in arrears. </w:t>
            </w:r>
          </w:p>
          <w:p w:rsidR="00505EAF" w:rsidRDefault="005F3422">
            <w:pPr>
              <w:numPr>
                <w:ilvl w:val="0"/>
                <w:numId w:val="10"/>
              </w:numPr>
              <w:pBdr>
                <w:left w:val="none" w:color="auto" w:sz="0" w:space="4"/>
              </w:pBdr>
              <w:spacing w:line="240" w:lineRule="auto"/>
              <w:ind w:left="314" w:hanging="353"/>
              <w:rPr>
                <w:rFonts w:ascii="Times New Roman" w:hAnsi="Times New Roman" w:eastAsia="Times New Roman" w:cs="Times New Roman"/>
                <w:color w:val="000000"/>
              </w:rPr>
            </w:pPr>
            <w:r>
              <w:rPr>
                <w:color w:val="000000"/>
              </w:rPr>
              <w:t>Eligible applicants can now apply online and find out more about the scheme. Telephone help is available if you have difficulty in applying.</w:t>
            </w:r>
          </w:p>
        </w:tc>
        <w:tc>
          <w:tcPr>
            <w:tcW w:w="5627"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lastRenderedPageBreak/>
              <w:t xml:space="preserve">Link to the reimbursement scheme: </w:t>
            </w:r>
          </w:p>
          <w:p w:rsidR="00505EAF" w:rsidRDefault="005F3422">
            <w:pPr>
              <w:spacing w:line="240" w:lineRule="auto"/>
              <w:rPr>
                <w:color w:val="000000"/>
              </w:rPr>
            </w:pPr>
            <w:hyperlink w:history="1" r:id="rId41">
              <w:r>
                <w:rPr>
                  <w:color w:val="0563C1"/>
                  <w:u w:val="single" w:color="0563C1"/>
                </w:rPr>
                <w:t>https://immigration-health-surcharge-reimbursement.service.gov.uk/</w:t>
              </w:r>
            </w:hyperlink>
            <w:r>
              <w:rPr>
                <w:color w:val="000000"/>
              </w:rPr>
              <w:t xml:space="preserve">     </w:t>
            </w:r>
          </w:p>
          <w:p w:rsidR="00505EAF" w:rsidRDefault="00505EAF">
            <w:pPr>
              <w:spacing w:line="240" w:lineRule="auto"/>
              <w:rPr>
                <w:color w:val="000000"/>
              </w:rPr>
            </w:pPr>
          </w:p>
          <w:p w:rsidR="00505EAF" w:rsidRDefault="005F3422">
            <w:pPr>
              <w:spacing w:line="240" w:lineRule="auto"/>
              <w:rPr>
                <w:color w:val="000000"/>
              </w:rPr>
            </w:pPr>
            <w:r>
              <w:rPr>
                <w:color w:val="000000"/>
              </w:rPr>
              <w:t xml:space="preserve">Link to the guidance, if further detail required: </w:t>
            </w:r>
            <w:hyperlink w:history="1" r:id="rId42">
              <w:r>
                <w:rPr>
                  <w:color w:val="0563C1"/>
                  <w:u w:val="single" w:color="0563C1"/>
                </w:rPr>
                <w:t>https://www.gov.uk/government/publications/immigration-health-surcharge-applying-for-a-refund</w:t>
              </w:r>
            </w:hyperlink>
            <w:r>
              <w:rPr>
                <w:color w:val="000000"/>
              </w:rPr>
              <w:t xml:space="preserve"> </w:t>
            </w:r>
          </w:p>
        </w:tc>
      </w:tr>
      <w:tr w:rsidR="00505EAF" w:rsidTr="005F3422">
        <w:trPr>
          <w:trHeight w:val="2967"/>
        </w:trPr>
        <w:tc>
          <w:tcPr>
            <w:tcW w:w="1586"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b/>
                <w:bCs/>
                <w:color w:val="000000"/>
              </w:rPr>
              <w:t>Atgoffa terfynol o ymgynghoriad: Rhesymoli'r ddeddfwriaeth sy'n rheoli systemau llethu tân awtomatig mewn cartrefi gofal i blant</w:t>
            </w:r>
          </w:p>
        </w:tc>
        <w:tc>
          <w:tcPr>
            <w:tcW w:w="291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t>Mae'r ymgynghor</w:t>
            </w:r>
            <w:r>
              <w:rPr>
                <w:color w:val="000000"/>
              </w:rPr>
              <w:t xml:space="preserve">iad hwn yn ceisio barn ar gynigion i ddiwygio Rheoliadau Adeiladu 2010 i resymoli'r gweithdrefnau rheoleiddio sy'n goruchwylio systemau llethu tân awtomatig mewn cartrefi gofal i blant.  </w:t>
            </w:r>
          </w:p>
          <w:p w:rsidR="00505EAF" w:rsidRDefault="00505EAF">
            <w:pPr>
              <w:spacing w:line="240" w:lineRule="auto"/>
              <w:rPr>
                <w:color w:val="000000"/>
              </w:rPr>
            </w:pPr>
          </w:p>
          <w:p w:rsidR="00505EAF" w:rsidRDefault="00505EAF">
            <w:pPr>
              <w:spacing w:line="240" w:lineRule="auto"/>
              <w:rPr>
                <w:color w:val="000000"/>
              </w:rPr>
            </w:pPr>
          </w:p>
          <w:p w:rsidR="00505EAF" w:rsidRDefault="005F3422">
            <w:pPr>
              <w:spacing w:line="240" w:lineRule="auto"/>
              <w:rPr>
                <w:color w:val="000000"/>
              </w:rPr>
            </w:pPr>
            <w:r>
              <w:rPr>
                <w:color w:val="000000"/>
              </w:rPr>
              <w:t>Gwelir manylion pellach ar y ddolen ganlynol.</w:t>
            </w:r>
          </w:p>
          <w:p w:rsidR="00505EAF" w:rsidRDefault="00505EAF">
            <w:pPr>
              <w:spacing w:line="240" w:lineRule="auto"/>
              <w:rPr>
                <w:color w:val="000000"/>
              </w:rPr>
            </w:pPr>
          </w:p>
        </w:tc>
        <w:tc>
          <w:tcPr>
            <w:tcW w:w="427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43">
              <w:r>
                <w:rPr>
                  <w:color w:val="0563C1"/>
                  <w:u w:val="single" w:color="0563C1"/>
                </w:rPr>
                <w:t>https://llyw.cymru/systemau-llethu-tan-awtomatig-mewn-cartrefi-gofal-i-blant</w:t>
              </w:r>
            </w:hyperlink>
          </w:p>
          <w:p w:rsidR="00505EAF" w:rsidRDefault="00505EAF">
            <w:pPr>
              <w:spacing w:before="280" w:line="240" w:lineRule="auto"/>
              <w:rPr>
                <w:color w:val="000000"/>
              </w:rPr>
            </w:pPr>
          </w:p>
        </w:tc>
        <w:tc>
          <w:tcPr>
            <w:tcW w:w="1575" w:type="dxa"/>
            <w:tcBorders>
              <w:left w:val="single" w:color="000000" w:sz="4" w:space="0"/>
              <w:right w:val="single" w:color="000000" w:sz="4" w:space="0"/>
            </w:tcBorders>
            <w:tcMar>
              <w:top w:w="5" w:type="dxa"/>
              <w:left w:w="108" w:type="dxa"/>
              <w:bottom w:w="5" w:type="dxa"/>
              <w:right w:w="108" w:type="dxa"/>
            </w:tcMar>
          </w:tcPr>
          <w:p w:rsidR="00505EAF" w:rsidRDefault="00505EAF">
            <w:pPr>
              <w:spacing w:line="240" w:lineRule="auto"/>
              <w:rPr>
                <w:color w:val="000000"/>
              </w:rPr>
            </w:pPr>
          </w:p>
        </w:tc>
        <w:tc>
          <w:tcPr>
            <w:tcW w:w="188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ind w:left="34" w:hanging="1"/>
              <w:rPr>
                <w:color w:val="000000"/>
              </w:rPr>
            </w:pPr>
            <w:r>
              <w:rPr>
                <w:b/>
                <w:bCs/>
                <w:color w:val="000000"/>
              </w:rPr>
              <w:t xml:space="preserve">Consultation final reminder: </w:t>
            </w:r>
            <w:r>
              <w:rPr>
                <w:b/>
                <w:bCs/>
                <w:color w:val="000000"/>
              </w:rPr>
              <w:t xml:space="preserve">Rationalising the legislation controlling automatic fire suppression systems in care homes for children </w:t>
            </w:r>
          </w:p>
        </w:tc>
        <w:tc>
          <w:tcPr>
            <w:tcW w:w="286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t xml:space="preserve">This consultation seeks views on proposals to amend the Building Regulations 2010 to rationalise the regulatory procedures that oversee automatic fire </w:t>
            </w:r>
            <w:r>
              <w:rPr>
                <w:color w:val="000000"/>
              </w:rPr>
              <w:t xml:space="preserve">suppression systems in care homes for children.  </w:t>
            </w:r>
            <w:r>
              <w:rPr>
                <w:color w:val="000000"/>
              </w:rPr>
              <w:br/>
            </w:r>
          </w:p>
          <w:p w:rsidR="00505EAF" w:rsidRDefault="00505EAF">
            <w:pPr>
              <w:spacing w:line="240" w:lineRule="auto"/>
              <w:rPr>
                <w:color w:val="000000"/>
              </w:rPr>
            </w:pPr>
          </w:p>
          <w:p w:rsidR="00505EAF" w:rsidRDefault="005F3422">
            <w:pPr>
              <w:spacing w:line="240" w:lineRule="auto"/>
              <w:rPr>
                <w:color w:val="000000"/>
              </w:rPr>
            </w:pPr>
            <w:r>
              <w:rPr>
                <w:color w:val="000000"/>
              </w:rPr>
              <w:t>Further details can be found on the following web link.</w:t>
            </w:r>
          </w:p>
          <w:p w:rsidR="00505EAF" w:rsidRDefault="00505EAF">
            <w:pPr>
              <w:spacing w:line="240" w:lineRule="auto"/>
              <w:rPr>
                <w:color w:val="000000"/>
              </w:rPr>
            </w:pPr>
          </w:p>
          <w:p w:rsidR="00505EAF" w:rsidRDefault="00505EAF">
            <w:pPr>
              <w:spacing w:line="240" w:lineRule="auto"/>
              <w:ind w:left="314" w:hanging="283"/>
              <w:rPr>
                <w:color w:val="000000"/>
              </w:rPr>
            </w:pPr>
          </w:p>
        </w:tc>
        <w:tc>
          <w:tcPr>
            <w:tcW w:w="5627"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hyperlink w:history="1" r:id="rId44">
              <w:r>
                <w:rPr>
                  <w:color w:val="0563C1"/>
                  <w:u w:val="single" w:color="0563C1"/>
                </w:rPr>
                <w:t>https://gov.wales/automatic-fire-suppression-systems-care-homes-children</w:t>
              </w:r>
            </w:hyperlink>
          </w:p>
          <w:p w:rsidR="00505EAF" w:rsidRDefault="00505EAF">
            <w:pPr>
              <w:spacing w:line="240" w:lineRule="auto"/>
              <w:rPr>
                <w:color w:val="000000"/>
              </w:rPr>
            </w:pPr>
          </w:p>
        </w:tc>
      </w:tr>
      <w:tr w:rsidR="00505EAF" w:rsidTr="005F3422">
        <w:trPr>
          <w:trHeight w:val="364"/>
        </w:trPr>
        <w:tc>
          <w:tcPr>
            <w:tcW w:w="8784" w:type="dxa"/>
            <w:gridSpan w:val="3"/>
            <w:tcBorders>
              <w:top w:val="single" w:color="000000" w:sz="4" w:space="0"/>
              <w:left w:val="single" w:color="000000" w:sz="4" w:space="0"/>
              <w:bottom w:val="single" w:color="000000" w:sz="4" w:space="0"/>
              <w:right w:val="single" w:color="000000" w:sz="4" w:space="0"/>
            </w:tcBorders>
            <w:shd w:val="clear" w:color="auto" w:fill="BDD6EE"/>
            <w:tcMar>
              <w:top w:w="8" w:type="dxa"/>
              <w:left w:w="108" w:type="dxa"/>
              <w:bottom w:w="8" w:type="dxa"/>
              <w:right w:w="108" w:type="dxa"/>
            </w:tcMar>
            <w:hideMark/>
          </w:tcPr>
          <w:p w:rsidR="00505EAF" w:rsidRDefault="005F3422">
            <w:pPr>
              <w:spacing w:line="240" w:lineRule="auto"/>
              <w:jc w:val="center"/>
              <w:rPr>
                <w:color w:val="000000"/>
              </w:rPr>
            </w:pPr>
            <w:r>
              <w:rPr>
                <w:b/>
                <w:bCs/>
                <w:color w:val="000000"/>
              </w:rPr>
              <w:t>Canolfan Cydweithredol Cymru</w:t>
            </w:r>
          </w:p>
        </w:tc>
        <w:tc>
          <w:tcPr>
            <w:tcW w:w="1570" w:type="dxa"/>
            <w:tcBorders>
              <w:left w:val="single" w:color="000000" w:sz="4" w:space="0"/>
              <w:right w:val="single" w:color="000000" w:sz="4" w:space="0"/>
            </w:tcBorders>
            <w:tcMar>
              <w:top w:w="5" w:type="dxa"/>
              <w:left w:w="108" w:type="dxa"/>
              <w:bottom w:w="5" w:type="dxa"/>
              <w:right w:w="108" w:type="dxa"/>
            </w:tcMar>
          </w:tcPr>
          <w:p w:rsidR="00505EAF" w:rsidRDefault="00505EAF">
            <w:pPr>
              <w:spacing w:line="240" w:lineRule="auto"/>
              <w:rPr>
                <w:color w:val="000000"/>
              </w:rPr>
            </w:pPr>
          </w:p>
        </w:tc>
        <w:tc>
          <w:tcPr>
            <w:tcW w:w="10380" w:type="dxa"/>
            <w:gridSpan w:val="3"/>
            <w:tcBorders>
              <w:top w:val="single" w:color="000000" w:sz="4" w:space="0"/>
              <w:left w:val="single" w:color="000000" w:sz="4" w:space="0"/>
              <w:bottom w:val="single" w:color="000000" w:sz="4" w:space="0"/>
              <w:right w:val="single" w:color="000000" w:sz="4" w:space="0"/>
            </w:tcBorders>
            <w:shd w:val="clear" w:color="auto" w:fill="BDD6EE"/>
            <w:tcMar>
              <w:top w:w="8" w:type="dxa"/>
              <w:left w:w="108" w:type="dxa"/>
              <w:bottom w:w="8" w:type="dxa"/>
              <w:right w:w="108" w:type="dxa"/>
            </w:tcMar>
            <w:hideMark/>
          </w:tcPr>
          <w:p w:rsidR="00505EAF" w:rsidRDefault="005F3422">
            <w:pPr>
              <w:spacing w:line="240" w:lineRule="auto"/>
              <w:jc w:val="center"/>
              <w:rPr>
                <w:color w:val="000000"/>
              </w:rPr>
            </w:pPr>
            <w:r>
              <w:rPr>
                <w:b/>
                <w:bCs/>
                <w:color w:val="000000"/>
              </w:rPr>
              <w:t>Wales Co-operative Centre</w:t>
            </w:r>
          </w:p>
        </w:tc>
      </w:tr>
      <w:tr w:rsidR="00505EAF" w:rsidTr="005F3422">
        <w:trPr>
          <w:trHeight w:val="983"/>
        </w:trPr>
        <w:tc>
          <w:tcPr>
            <w:tcW w:w="1586"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b/>
                <w:bCs/>
                <w:color w:val="000000"/>
              </w:rPr>
              <w:t xml:space="preserve">Cywiriad: </w:t>
            </w:r>
          </w:p>
          <w:p w:rsidR="00505EAF" w:rsidRDefault="00505EAF">
            <w:pPr>
              <w:spacing w:line="240" w:lineRule="auto"/>
              <w:rPr>
                <w:color w:val="000000"/>
              </w:rPr>
            </w:pPr>
          </w:p>
          <w:p w:rsidR="00505EAF" w:rsidRDefault="005F3422">
            <w:pPr>
              <w:spacing w:line="240" w:lineRule="auto"/>
              <w:rPr>
                <w:color w:val="000000"/>
              </w:rPr>
            </w:pPr>
            <w:r>
              <w:rPr>
                <w:b/>
                <w:bCs/>
                <w:color w:val="000000"/>
              </w:rPr>
              <w:t xml:space="preserve">Canolfan Cydweithredol </w:t>
            </w:r>
            <w:r>
              <w:rPr>
                <w:b/>
                <w:bCs/>
                <w:color w:val="000000"/>
              </w:rPr>
              <w:lastRenderedPageBreak/>
              <w:t xml:space="preserve">Cymru </w:t>
            </w:r>
          </w:p>
          <w:p w:rsidR="00505EAF" w:rsidRDefault="00505EAF">
            <w:pPr>
              <w:spacing w:line="240" w:lineRule="auto"/>
              <w:rPr>
                <w:color w:val="000000"/>
              </w:rPr>
            </w:pPr>
          </w:p>
          <w:p w:rsidR="00505EAF" w:rsidRDefault="005F3422">
            <w:pPr>
              <w:spacing w:line="240" w:lineRule="auto"/>
              <w:rPr>
                <w:color w:val="000000"/>
              </w:rPr>
            </w:pPr>
            <w:r>
              <w:rPr>
                <w:b/>
                <w:bCs/>
                <w:color w:val="000000"/>
              </w:rPr>
              <w:t xml:space="preserve">Gweithredu’r  argymhellion </w:t>
            </w:r>
            <w:r>
              <w:rPr>
                <w:b/>
                <w:bCs/>
                <w:color w:val="000000"/>
              </w:rPr>
              <w:t>yn ‘Helpu Comisiynwyr a Chaffaelwyr Gofal i Hyrwyddo Modelau Gwerth Cymdeithasol’</w:t>
            </w:r>
          </w:p>
        </w:tc>
        <w:tc>
          <w:tcPr>
            <w:tcW w:w="291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color w:val="000000"/>
              </w:rPr>
              <w:lastRenderedPageBreak/>
              <w:t xml:space="preserve">Nododd y bwletin blaenorol fod WCPP yn arwain ar y gwaith isod. Mewn gwirionedd, mae Canolfan </w:t>
            </w:r>
            <w:r>
              <w:rPr>
                <w:color w:val="000000"/>
              </w:rPr>
              <w:lastRenderedPageBreak/>
              <w:t>Cydweithredol Cymru yn arwain y gwaith hwn.</w:t>
            </w:r>
          </w:p>
          <w:p w:rsidR="00505EAF" w:rsidRDefault="00505EAF">
            <w:pPr>
              <w:spacing w:line="240" w:lineRule="auto"/>
              <w:rPr>
                <w:color w:val="000000"/>
              </w:rPr>
            </w:pPr>
          </w:p>
          <w:p w:rsidR="00505EAF" w:rsidRDefault="005F3422">
            <w:pPr>
              <w:spacing w:line="240" w:lineRule="auto"/>
              <w:rPr>
                <w:color w:val="000000"/>
              </w:rPr>
            </w:pPr>
            <w:r>
              <w:rPr>
                <w:color w:val="000000"/>
              </w:rPr>
              <w:t>Mae Canolfan Cydweithredol Cymru yn</w:t>
            </w:r>
            <w:r>
              <w:rPr>
                <w:color w:val="000000"/>
              </w:rPr>
              <w:t xml:space="preserve"> awyddus i glywed a hoffech chi weithio trwy datrysiadau ymarferol gyda nhw. Os hoffech, cwblhewch y wybodaeth ofynnol isod a'i dychwelyd i: </w:t>
            </w:r>
            <w:hyperlink w:history="1" r:id="rId45">
              <w:r>
                <w:rPr>
                  <w:color w:val="0563C1"/>
                  <w:u w:val="single" w:color="0563C1"/>
                </w:rPr>
                <w:t>donna.coyle@wales.coop</w:t>
              </w:r>
            </w:hyperlink>
            <w:r>
              <w:rPr>
                <w:color w:val="000000"/>
              </w:rPr>
              <w:t>. Y dyddiad cau ar gyfer gwybodaeth yw dydd Gwe</w:t>
            </w:r>
            <w:r>
              <w:rPr>
                <w:color w:val="000000"/>
              </w:rPr>
              <w:t>ner 8fed Ionawr.</w:t>
            </w:r>
          </w:p>
          <w:p w:rsidR="00505EAF" w:rsidRDefault="005F3422">
            <w:pPr>
              <w:spacing w:line="240" w:lineRule="auto"/>
              <w:rPr>
                <w:color w:val="000000"/>
              </w:rPr>
            </w:pPr>
            <w:r>
              <w:rPr>
                <w:color w:val="000000"/>
              </w:rPr>
              <w:t xml:space="preserve"> </w:t>
            </w:r>
          </w:p>
          <w:p w:rsidR="00505EAF" w:rsidRDefault="005F3422">
            <w:pPr>
              <w:numPr>
                <w:ilvl w:val="0"/>
                <w:numId w:val="11"/>
              </w:numPr>
              <w:pBdr>
                <w:left w:val="none" w:color="auto" w:sz="0" w:space="4"/>
              </w:pBdr>
              <w:spacing w:line="240" w:lineRule="auto"/>
              <w:rPr>
                <w:color w:val="000000"/>
              </w:rPr>
            </w:pPr>
            <w:r>
              <w:rPr>
                <w:color w:val="000000"/>
              </w:rPr>
              <w:t>Pa themâu datblygu y mae gennych ddiddordeb ynddynt?</w:t>
            </w:r>
          </w:p>
          <w:p w:rsidR="00505EAF" w:rsidRDefault="005F3422">
            <w:pPr>
              <w:numPr>
                <w:ilvl w:val="0"/>
                <w:numId w:val="12"/>
              </w:numPr>
              <w:tabs>
                <w:tab w:val="left" w:pos="1030"/>
              </w:tabs>
              <w:spacing w:line="240" w:lineRule="auto"/>
              <w:ind w:left="1030" w:hanging="284"/>
              <w:rPr>
                <w:color w:val="000000"/>
              </w:rPr>
            </w:pPr>
            <w:r>
              <w:rPr>
                <w:color w:val="000000"/>
              </w:rPr>
              <w:t>Penodi a sgorio ar gyfer gwerth cymdeithasol a chanlyniadau lluosog</w:t>
            </w:r>
          </w:p>
          <w:p w:rsidR="00505EAF" w:rsidRDefault="005F3422">
            <w:pPr>
              <w:numPr>
                <w:ilvl w:val="0"/>
                <w:numId w:val="12"/>
              </w:numPr>
              <w:tabs>
                <w:tab w:val="left" w:pos="1030"/>
              </w:tabs>
              <w:spacing w:line="240" w:lineRule="auto"/>
              <w:ind w:left="1030" w:hanging="284"/>
              <w:rPr>
                <w:color w:val="000000"/>
              </w:rPr>
            </w:pPr>
            <w:r>
              <w:rPr>
                <w:color w:val="000000"/>
              </w:rPr>
              <w:t>Comisiynu ar gyfer gwerth cymdeithasol, cyn ac ar ôl caffael</w:t>
            </w:r>
          </w:p>
          <w:p w:rsidR="00505EAF" w:rsidRDefault="005F3422">
            <w:pPr>
              <w:numPr>
                <w:ilvl w:val="0"/>
                <w:numId w:val="12"/>
              </w:numPr>
              <w:tabs>
                <w:tab w:val="left" w:pos="1030"/>
              </w:tabs>
              <w:spacing w:line="240" w:lineRule="auto"/>
              <w:ind w:left="1030" w:hanging="284"/>
              <w:rPr>
                <w:color w:val="000000"/>
              </w:rPr>
            </w:pPr>
            <w:r>
              <w:rPr>
                <w:color w:val="000000"/>
              </w:rPr>
              <w:t>Adeiladu gallu y tu hwnt i'r farchnad</w:t>
            </w:r>
          </w:p>
          <w:p w:rsidR="00505EAF" w:rsidRDefault="005F3422">
            <w:pPr>
              <w:numPr>
                <w:ilvl w:val="0"/>
                <w:numId w:val="12"/>
              </w:numPr>
              <w:tabs>
                <w:tab w:val="left" w:pos="1030"/>
              </w:tabs>
              <w:spacing w:line="240" w:lineRule="auto"/>
              <w:ind w:left="1030" w:hanging="284"/>
              <w:rPr>
                <w:color w:val="000000"/>
              </w:rPr>
            </w:pPr>
            <w:r>
              <w:rPr>
                <w:color w:val="000000"/>
              </w:rPr>
              <w:t>Arall?</w:t>
            </w:r>
          </w:p>
          <w:p w:rsidR="00505EAF" w:rsidRDefault="005F3422">
            <w:pPr>
              <w:numPr>
                <w:ilvl w:val="0"/>
                <w:numId w:val="13"/>
              </w:numPr>
              <w:pBdr>
                <w:left w:val="none" w:color="auto" w:sz="0" w:space="4"/>
              </w:pBdr>
              <w:spacing w:line="240" w:lineRule="auto"/>
              <w:rPr>
                <w:color w:val="000000"/>
              </w:rPr>
            </w:pPr>
            <w:r>
              <w:rPr>
                <w:color w:val="000000"/>
              </w:rPr>
              <w:t xml:space="preserve">Pwy fydd </w:t>
            </w:r>
            <w:r>
              <w:rPr>
                <w:color w:val="000000"/>
              </w:rPr>
              <w:t>yn eich tîm?</w:t>
            </w:r>
          </w:p>
          <w:p w:rsidR="00505EAF" w:rsidRDefault="005F3422">
            <w:pPr>
              <w:numPr>
                <w:ilvl w:val="0"/>
                <w:numId w:val="13"/>
              </w:numPr>
              <w:pBdr>
                <w:left w:val="none" w:color="auto" w:sz="0" w:space="4"/>
              </w:pBdr>
              <w:spacing w:line="240" w:lineRule="auto"/>
              <w:rPr>
                <w:color w:val="000000"/>
              </w:rPr>
            </w:pPr>
            <w:r>
              <w:rPr>
                <w:color w:val="000000"/>
              </w:rPr>
              <w:t xml:space="preserve">Rhowch eich enw a'ch </w:t>
            </w:r>
            <w:r>
              <w:rPr>
                <w:color w:val="000000"/>
              </w:rPr>
              <w:lastRenderedPageBreak/>
              <w:t>manylion cyswllt, a chynnwys eich rôl a'ch sefydliad.</w:t>
            </w:r>
          </w:p>
        </w:tc>
        <w:tc>
          <w:tcPr>
            <w:tcW w:w="4279"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noProof/>
                <w:color w:val="000000"/>
                <w:lang w:val="en-GB" w:eastAsia="en-GB"/>
              </w:rPr>
              <w:lastRenderedPageBreak/>
              <w:drawing>
                <wp:inline distT="0" distB="0" distL="0" distR="0">
                  <wp:extent cx="952500" cy="628650"/>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46"/>
                          <a:stretch>
                            <a:fillRect/>
                          </a:stretch>
                        </pic:blipFill>
                        <pic:spPr>
                          <a:xfrm>
                            <a:off x="0" y="0"/>
                            <a:ext cx="952500" cy="628650"/>
                          </a:xfrm>
                          <a:prstGeom prst="rect">
                            <a:avLst/>
                          </a:prstGeom>
                        </pic:spPr>
                      </pic:pic>
                    </a:graphicData>
                  </a:graphic>
                </wp:inline>
              </w:drawing>
            </w:r>
          </w:p>
          <w:p w:rsidR="00505EAF" w:rsidRDefault="00505EAF">
            <w:pPr>
              <w:spacing w:line="240" w:lineRule="auto"/>
              <w:rPr>
                <w:color w:val="000000"/>
              </w:rPr>
            </w:pPr>
          </w:p>
          <w:p w:rsidR="00505EAF" w:rsidRDefault="005F3422">
            <w:pPr>
              <w:spacing w:line="240" w:lineRule="auto"/>
              <w:rPr>
                <w:color w:val="000000"/>
              </w:rPr>
            </w:pPr>
            <w:r>
              <w:rPr>
                <w:color w:val="000000"/>
              </w:rPr>
              <w:t xml:space="preserve">Darllenwch yr aroddiad: </w:t>
            </w:r>
            <w:hyperlink w:history="1" r:id="rId47">
              <w:r>
                <w:rPr>
                  <w:color w:val="0563C1"/>
                  <w:u w:val="single" w:color="0563C1"/>
                </w:rPr>
                <w:t>https://wales.coop/wp-content/upl</w:t>
              </w:r>
              <w:r>
                <w:rPr>
                  <w:color w:val="0563C1"/>
                  <w:u w:val="single" w:color="0563C1"/>
                </w:rPr>
                <w:t>oads/2020/11/Social-value-CtoC-Brochure-Welsh-20.11.20.pdf</w:t>
              </w:r>
            </w:hyperlink>
          </w:p>
          <w:p w:rsidR="00505EAF" w:rsidRDefault="00505EAF">
            <w:pPr>
              <w:spacing w:line="240" w:lineRule="auto"/>
              <w:rPr>
                <w:color w:val="000000"/>
              </w:rPr>
            </w:pPr>
          </w:p>
        </w:tc>
        <w:tc>
          <w:tcPr>
            <w:tcW w:w="1575" w:type="dxa"/>
            <w:tcBorders>
              <w:left w:val="single" w:color="000000" w:sz="4" w:space="0"/>
              <w:right w:val="single" w:color="000000" w:sz="4" w:space="0"/>
            </w:tcBorders>
            <w:tcMar>
              <w:top w:w="5" w:type="dxa"/>
              <w:left w:w="108" w:type="dxa"/>
              <w:bottom w:w="5" w:type="dxa"/>
              <w:right w:w="108" w:type="dxa"/>
            </w:tcMar>
          </w:tcPr>
          <w:p w:rsidR="00505EAF" w:rsidRDefault="00505EAF">
            <w:pPr>
              <w:spacing w:line="240" w:lineRule="auto"/>
              <w:rPr>
                <w:color w:val="000000"/>
              </w:rPr>
            </w:pPr>
          </w:p>
        </w:tc>
        <w:tc>
          <w:tcPr>
            <w:tcW w:w="188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b/>
                <w:bCs/>
                <w:color w:val="000000"/>
              </w:rPr>
              <w:t xml:space="preserve">Correction: </w:t>
            </w:r>
          </w:p>
          <w:p w:rsidR="00505EAF" w:rsidRDefault="00505EAF">
            <w:pPr>
              <w:spacing w:line="240" w:lineRule="auto"/>
              <w:rPr>
                <w:color w:val="000000"/>
              </w:rPr>
            </w:pPr>
          </w:p>
          <w:p w:rsidR="00505EAF" w:rsidRDefault="005F3422">
            <w:pPr>
              <w:spacing w:line="240" w:lineRule="auto"/>
              <w:rPr>
                <w:color w:val="000000"/>
              </w:rPr>
            </w:pPr>
            <w:r>
              <w:rPr>
                <w:b/>
                <w:bCs/>
                <w:color w:val="000000"/>
              </w:rPr>
              <w:t>Wales Co-operative Centre</w:t>
            </w:r>
            <w:r>
              <w:rPr>
                <w:b/>
                <w:bCs/>
                <w:color w:val="000000"/>
                <w:shd w:val="clear" w:color="auto" w:fill="FAF9F8"/>
              </w:rPr>
              <w:t xml:space="preserve"> </w:t>
            </w:r>
          </w:p>
          <w:p w:rsidR="00505EAF" w:rsidRDefault="00505EAF">
            <w:pPr>
              <w:spacing w:line="240" w:lineRule="auto"/>
              <w:rPr>
                <w:color w:val="000000"/>
              </w:rPr>
            </w:pPr>
          </w:p>
          <w:p w:rsidR="00505EAF" w:rsidRDefault="005F3422">
            <w:pPr>
              <w:spacing w:line="240" w:lineRule="auto"/>
              <w:rPr>
                <w:color w:val="000000"/>
              </w:rPr>
            </w:pPr>
            <w:r>
              <w:rPr>
                <w:b/>
                <w:bCs/>
                <w:color w:val="000000"/>
                <w:shd w:val="clear" w:color="auto" w:fill="FAF9F8"/>
              </w:rPr>
              <w:t>Implementing recommendations in ‘Supporting Care Commissioners and Procurers to Promote Social Value Models’</w:t>
            </w:r>
          </w:p>
        </w:tc>
        <w:tc>
          <w:tcPr>
            <w:tcW w:w="2864"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hd w:val="clear" w:color="auto" w:fill="FFFFFF"/>
              <w:spacing w:line="240" w:lineRule="auto"/>
              <w:rPr>
                <w:color w:val="000000"/>
              </w:rPr>
            </w:pPr>
            <w:r>
              <w:rPr>
                <w:color w:val="000000"/>
              </w:rPr>
              <w:lastRenderedPageBreak/>
              <w:t xml:space="preserve">The previous bulletin stated that WCPP were leading on the below work. In fact, this work is being lead by the </w:t>
            </w:r>
            <w:r>
              <w:rPr>
                <w:color w:val="000000"/>
              </w:rPr>
              <w:lastRenderedPageBreak/>
              <w:t>Wales Co-operative Centre.</w:t>
            </w:r>
          </w:p>
          <w:p w:rsidR="00505EAF" w:rsidRDefault="00505EAF">
            <w:pPr>
              <w:shd w:val="clear" w:color="auto" w:fill="FFFFFF"/>
              <w:spacing w:line="240" w:lineRule="auto"/>
              <w:rPr>
                <w:color w:val="000000"/>
              </w:rPr>
            </w:pPr>
          </w:p>
          <w:p w:rsidR="00505EAF" w:rsidRDefault="005F3422">
            <w:pPr>
              <w:shd w:val="clear" w:color="auto" w:fill="FFFFFF"/>
              <w:spacing w:line="240" w:lineRule="auto"/>
              <w:rPr>
                <w:color w:val="000000"/>
              </w:rPr>
            </w:pPr>
            <w:r>
              <w:rPr>
                <w:color w:val="000000"/>
              </w:rPr>
              <w:t>Wales Coop are keen to hear if you would like to work through practical solutions with them. If you do, please comple</w:t>
            </w:r>
            <w:r>
              <w:rPr>
                <w:color w:val="000000"/>
              </w:rPr>
              <w:t>te the required information below and return to: </w:t>
            </w:r>
            <w:hyperlink w:tgtFrame="_blank" w:history="1" r:id="rId48">
              <w:r>
                <w:rPr>
                  <w:color w:val="000000"/>
                  <w:u w:val="single" w:color="000000"/>
                </w:rPr>
                <w:t>donna.coyle@wales.coop</w:t>
              </w:r>
            </w:hyperlink>
            <w:r>
              <w:rPr>
                <w:color w:val="000000"/>
              </w:rPr>
              <w:t>. Deadline for information is Friday 8th January.</w:t>
            </w:r>
          </w:p>
          <w:p w:rsidR="00505EAF" w:rsidRDefault="005F3422">
            <w:pPr>
              <w:shd w:val="clear" w:color="auto" w:fill="FFFFFF"/>
              <w:spacing w:line="240" w:lineRule="auto"/>
              <w:rPr>
                <w:color w:val="000000"/>
              </w:rPr>
            </w:pPr>
            <w:r>
              <w:rPr>
                <w:color w:val="000000"/>
              </w:rPr>
              <w:t> </w:t>
            </w:r>
          </w:p>
          <w:p w:rsidR="00505EAF" w:rsidRDefault="005F3422">
            <w:pPr>
              <w:numPr>
                <w:ilvl w:val="0"/>
                <w:numId w:val="14"/>
              </w:numPr>
              <w:shd w:val="clear" w:color="auto" w:fill="FFFFFF"/>
              <w:spacing w:line="240" w:lineRule="auto"/>
              <w:ind w:left="457" w:hanging="283"/>
              <w:rPr>
                <w:color w:val="000000"/>
              </w:rPr>
            </w:pPr>
            <w:r>
              <w:rPr>
                <w:color w:val="000000"/>
              </w:rPr>
              <w:t>What themes of development you are interested in?</w:t>
            </w:r>
          </w:p>
          <w:p w:rsidR="00505EAF" w:rsidRDefault="005F3422">
            <w:pPr>
              <w:numPr>
                <w:ilvl w:val="1"/>
                <w:numId w:val="15"/>
              </w:numPr>
              <w:shd w:val="clear" w:color="auto" w:fill="FFFFFF"/>
              <w:tabs>
                <w:tab w:val="left" w:pos="739"/>
              </w:tabs>
              <w:spacing w:line="240" w:lineRule="auto"/>
              <w:ind w:left="739" w:hanging="283"/>
              <w:rPr>
                <w:color w:val="000000"/>
              </w:rPr>
            </w:pPr>
            <w:r>
              <w:rPr>
                <w:color w:val="000000"/>
              </w:rPr>
              <w:softHyphen/>
              <w:t>Specifying and scoring f</w:t>
            </w:r>
            <w:r>
              <w:rPr>
                <w:color w:val="000000"/>
              </w:rPr>
              <w:t>or social value and multiple outcomes</w:t>
            </w:r>
          </w:p>
          <w:p w:rsidR="00505EAF" w:rsidRDefault="005F3422">
            <w:pPr>
              <w:numPr>
                <w:ilvl w:val="1"/>
                <w:numId w:val="15"/>
              </w:numPr>
              <w:shd w:val="clear" w:color="auto" w:fill="FFFFFF"/>
              <w:tabs>
                <w:tab w:val="left" w:pos="739"/>
              </w:tabs>
              <w:spacing w:line="240" w:lineRule="auto"/>
              <w:ind w:left="739" w:hanging="283"/>
              <w:rPr>
                <w:color w:val="000000"/>
              </w:rPr>
            </w:pPr>
            <w:r>
              <w:rPr>
                <w:color w:val="000000"/>
              </w:rPr>
              <w:t>Commissioning for social value, before and after procurement</w:t>
            </w:r>
          </w:p>
          <w:p w:rsidR="00505EAF" w:rsidRDefault="005F3422">
            <w:pPr>
              <w:numPr>
                <w:ilvl w:val="1"/>
                <w:numId w:val="15"/>
              </w:numPr>
              <w:shd w:val="clear" w:color="auto" w:fill="FFFFFF"/>
              <w:tabs>
                <w:tab w:val="left" w:pos="739"/>
              </w:tabs>
              <w:spacing w:line="240" w:lineRule="auto"/>
              <w:ind w:left="739" w:hanging="283"/>
              <w:rPr>
                <w:color w:val="000000"/>
              </w:rPr>
            </w:pPr>
            <w:r>
              <w:rPr>
                <w:color w:val="000000"/>
              </w:rPr>
              <w:t>Building capacity beyond the market</w:t>
            </w:r>
          </w:p>
          <w:p w:rsidR="00505EAF" w:rsidRDefault="005F3422">
            <w:pPr>
              <w:numPr>
                <w:ilvl w:val="1"/>
                <w:numId w:val="15"/>
              </w:numPr>
              <w:shd w:val="clear" w:color="auto" w:fill="FFFFFF"/>
              <w:tabs>
                <w:tab w:val="left" w:pos="739"/>
              </w:tabs>
              <w:spacing w:line="240" w:lineRule="auto"/>
              <w:ind w:left="739" w:hanging="283"/>
              <w:rPr>
                <w:color w:val="000000"/>
              </w:rPr>
            </w:pPr>
            <w:r>
              <w:rPr>
                <w:color w:val="000000"/>
              </w:rPr>
              <w:t>Other?</w:t>
            </w:r>
          </w:p>
          <w:p w:rsidR="00505EAF" w:rsidRDefault="005F3422">
            <w:pPr>
              <w:numPr>
                <w:ilvl w:val="0"/>
                <w:numId w:val="16"/>
              </w:numPr>
              <w:shd w:val="clear" w:color="auto" w:fill="FFFFFF"/>
              <w:spacing w:line="240" w:lineRule="auto"/>
              <w:ind w:left="457" w:hanging="283"/>
              <w:rPr>
                <w:color w:val="000000"/>
              </w:rPr>
            </w:pPr>
            <w:r>
              <w:rPr>
                <w:color w:val="000000"/>
              </w:rPr>
              <w:t>Who will be in your team?</w:t>
            </w:r>
          </w:p>
          <w:p w:rsidR="00505EAF" w:rsidRDefault="005F3422">
            <w:pPr>
              <w:numPr>
                <w:ilvl w:val="0"/>
                <w:numId w:val="17"/>
              </w:numPr>
              <w:shd w:val="clear" w:color="auto" w:fill="FFFFFF"/>
              <w:spacing w:line="240" w:lineRule="auto"/>
              <w:ind w:left="457" w:hanging="283"/>
              <w:rPr>
                <w:color w:val="000000"/>
              </w:rPr>
            </w:pPr>
            <w:r>
              <w:rPr>
                <w:color w:val="000000"/>
              </w:rPr>
              <w:t xml:space="preserve">Please provide your name and contact details and include your </w:t>
            </w:r>
            <w:r>
              <w:rPr>
                <w:color w:val="000000"/>
              </w:rPr>
              <w:lastRenderedPageBreak/>
              <w:t>role and organisation.</w:t>
            </w:r>
          </w:p>
        </w:tc>
        <w:tc>
          <w:tcPr>
            <w:tcW w:w="5627" w:type="dxa"/>
            <w:tcBorders>
              <w:top w:val="single" w:color="000000" w:sz="4" w:space="0"/>
              <w:left w:val="single" w:color="000000" w:sz="4" w:space="0"/>
              <w:bottom w:val="single" w:color="000000" w:sz="4" w:space="0"/>
              <w:right w:val="single" w:color="000000" w:sz="4" w:space="0"/>
            </w:tcBorders>
            <w:tcMar>
              <w:top w:w="8" w:type="dxa"/>
              <w:left w:w="108" w:type="dxa"/>
              <w:bottom w:w="8" w:type="dxa"/>
              <w:right w:w="108" w:type="dxa"/>
            </w:tcMar>
            <w:hideMark/>
          </w:tcPr>
          <w:p w:rsidR="00505EAF" w:rsidRDefault="005F3422">
            <w:pPr>
              <w:spacing w:line="240" w:lineRule="auto"/>
              <w:rPr>
                <w:color w:val="000000"/>
              </w:rPr>
            </w:pPr>
            <w:r>
              <w:rPr>
                <w:noProof/>
                <w:color w:val="000000"/>
                <w:lang w:val="en-GB" w:eastAsia="en-GB"/>
              </w:rPr>
              <w:lastRenderedPageBreak/>
              <w:drawing>
                <wp:inline distT="0" distB="0" distL="0" distR="0">
                  <wp:extent cx="952500" cy="628650"/>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46"/>
                          <a:stretch>
                            <a:fillRect/>
                          </a:stretch>
                        </pic:blipFill>
                        <pic:spPr>
                          <a:xfrm>
                            <a:off x="0" y="0"/>
                            <a:ext cx="952500" cy="628650"/>
                          </a:xfrm>
                          <a:prstGeom prst="rect">
                            <a:avLst/>
                          </a:prstGeom>
                        </pic:spPr>
                      </pic:pic>
                    </a:graphicData>
                  </a:graphic>
                </wp:inline>
              </w:drawing>
            </w:r>
          </w:p>
          <w:p w:rsidR="00505EAF" w:rsidRDefault="00505EAF">
            <w:pPr>
              <w:spacing w:line="240" w:lineRule="auto"/>
              <w:rPr>
                <w:color w:val="000000"/>
              </w:rPr>
            </w:pPr>
          </w:p>
          <w:p w:rsidR="00505EAF" w:rsidRDefault="005F3422">
            <w:pPr>
              <w:spacing w:line="240" w:lineRule="auto"/>
              <w:rPr>
                <w:color w:val="000000"/>
              </w:rPr>
            </w:pPr>
            <w:r>
              <w:rPr>
                <w:color w:val="000000"/>
              </w:rPr>
              <w:t>Read the report:</w:t>
            </w:r>
          </w:p>
          <w:p w:rsidR="00505EAF" w:rsidRDefault="005F3422">
            <w:pPr>
              <w:spacing w:line="240" w:lineRule="auto"/>
              <w:rPr>
                <w:color w:val="000000"/>
              </w:rPr>
            </w:pPr>
            <w:hyperlink w:history="1" r:id="rId49">
              <w:r>
                <w:rPr>
                  <w:color w:val="0563C1"/>
                  <w:u w:val="single" w:color="0563C1"/>
                </w:rPr>
                <w:t>https://wales.coop/wp-content/uploads/2020/11/Social-value-CtoC-Brochure-English-20.11.20.pdf</w:t>
              </w:r>
            </w:hyperlink>
          </w:p>
          <w:p w:rsidR="00505EAF" w:rsidRDefault="00505EAF">
            <w:pPr>
              <w:spacing w:line="240" w:lineRule="auto"/>
              <w:rPr>
                <w:color w:val="000000"/>
              </w:rPr>
            </w:pPr>
          </w:p>
        </w:tc>
      </w:tr>
    </w:tbl>
    <w:p w:rsidR="00505EAF" w:rsidRDefault="005F3422">
      <w:pPr>
        <w:spacing w:before="240" w:after="160"/>
        <w:ind w:left="142"/>
        <w:rPr>
          <w:sz w:val="36"/>
          <w:szCs w:val="36"/>
        </w:rPr>
      </w:pPr>
      <w:r>
        <w:rPr>
          <w:rFonts w:ascii="Arial Nova Cond" w:hAnsi="Arial Nova Cond" w:eastAsia="Arial Nova Cond" w:cs="Arial Nova Cond"/>
          <w:b/>
          <w:bCs/>
          <w:color w:val="006666"/>
          <w:sz w:val="36"/>
          <w:szCs w:val="36"/>
        </w:rPr>
        <w:lastRenderedPageBreak/>
        <w:t xml:space="preserve">Dolenni defnyddiol / Useful </w:t>
      </w:r>
      <w:r>
        <w:rPr>
          <w:rFonts w:ascii="Arial Nova Cond" w:hAnsi="Arial Nova Cond" w:eastAsia="Arial Nova Cond" w:cs="Arial Nova Cond"/>
          <w:b/>
          <w:bCs/>
          <w:color w:val="006666"/>
          <w:sz w:val="36"/>
          <w:szCs w:val="36"/>
        </w:rPr>
        <w:t>links:</w:t>
      </w:r>
    </w:p>
    <w:tbl>
      <w:tblPr>
        <w:tblW w:w="15310" w:type="dxa"/>
        <w:tblInd w:w="113" w:type="dxa"/>
        <w:tblBorders>
          <w:top w:val="single" w:color="000000" w:sz="4" w:space="0"/>
          <w:left w:val="single" w:color="000000" w:sz="4" w:space="0"/>
          <w:bottom w:val="single" w:color="000000" w:sz="4" w:space="0"/>
          <w:right w:val="single" w:color="000000" w:sz="4" w:space="0"/>
        </w:tblBorders>
        <w:tblCellMar>
          <w:left w:w="0" w:type="dxa"/>
          <w:right w:w="0" w:type="dxa"/>
        </w:tblCellMar>
        <w:tblLook w:val="04A0" w:firstRow="1" w:lastRow="0" w:firstColumn="1" w:lastColumn="0" w:noHBand="0" w:noVBand="1"/>
      </w:tblPr>
      <w:tblGrid>
        <w:gridCol w:w="8987"/>
        <w:gridCol w:w="8987"/>
      </w:tblGrid>
      <w:tr w:rsidR="00505EAF">
        <w:trPr>
          <w:trHeight w:val="554"/>
        </w:trPr>
        <w:tc>
          <w:tcPr>
            <w:tcW w:w="7717" w:type="dxa"/>
            <w:tcBorders>
              <w:bottom w:val="single" w:color="000000" w:sz="4" w:space="0"/>
              <w:right w:val="single" w:color="000000" w:sz="4" w:space="0"/>
            </w:tcBorders>
            <w:tcMar>
              <w:top w:w="8" w:type="dxa"/>
              <w:left w:w="108" w:type="dxa"/>
              <w:bottom w:w="8" w:type="dxa"/>
              <w:right w:w="108" w:type="dxa"/>
            </w:tcMar>
            <w:vAlign w:val="center"/>
            <w:hideMark/>
          </w:tcPr>
          <w:p w:rsidR="00505EAF" w:rsidRDefault="005F3422">
            <w:pPr>
              <w:spacing w:line="240" w:lineRule="auto"/>
              <w:rPr>
                <w:color w:val="000000"/>
              </w:rPr>
            </w:pPr>
            <w:r>
              <w:rPr>
                <w:color w:val="000000"/>
              </w:rPr>
              <w:t>Gofal Cymdeithasol Cymru – tudalennau gwe COVID-19</w:t>
            </w:r>
          </w:p>
          <w:p w:rsidR="00505EAF" w:rsidRDefault="005F3422">
            <w:pPr>
              <w:spacing w:line="240" w:lineRule="auto"/>
              <w:rPr>
                <w:color w:val="000000"/>
              </w:rPr>
            </w:pPr>
            <w:hyperlink w:history="1" r:id="rId50">
              <w:r>
                <w:rPr>
                  <w:color w:val="0563C1"/>
                  <w:u w:val="single" w:color="0563C1"/>
                </w:rPr>
                <w:t>https://gofalcymdeithasol.cymru/gwella-gwasanaethau/gwybodaeth-ac-adnoddau-ich-tywy</w:t>
              </w:r>
              <w:r>
                <w:rPr>
                  <w:color w:val="0563C1"/>
                  <w:u w:val="single" w:color="0563C1"/>
                </w:rPr>
                <w:t>s-trwy-covid-19</w:t>
              </w:r>
            </w:hyperlink>
          </w:p>
        </w:tc>
        <w:tc>
          <w:tcPr>
            <w:tcW w:w="7593" w:type="dxa"/>
            <w:tcBorders>
              <w:left w:val="single" w:color="000000" w:sz="4" w:space="0"/>
              <w:bottom w:val="single" w:color="000000" w:sz="4" w:space="0"/>
            </w:tcBorders>
            <w:tcMar>
              <w:top w:w="8" w:type="dxa"/>
              <w:left w:w="108" w:type="dxa"/>
              <w:bottom w:w="8" w:type="dxa"/>
              <w:right w:w="108" w:type="dxa"/>
            </w:tcMar>
            <w:vAlign w:val="center"/>
            <w:hideMark/>
          </w:tcPr>
          <w:p w:rsidR="00505EAF" w:rsidRDefault="005F3422">
            <w:pPr>
              <w:spacing w:line="240" w:lineRule="auto"/>
              <w:rPr>
                <w:color w:val="000000"/>
              </w:rPr>
            </w:pPr>
            <w:r>
              <w:rPr>
                <w:color w:val="000000"/>
              </w:rPr>
              <w:t>Social Care Wales – Covid-19 web pages:</w:t>
            </w:r>
          </w:p>
          <w:p w:rsidR="00505EAF" w:rsidRDefault="005F3422">
            <w:pPr>
              <w:spacing w:line="240" w:lineRule="auto"/>
              <w:rPr>
                <w:color w:val="000000"/>
              </w:rPr>
            </w:pPr>
            <w:hyperlink w:history="1" r:id="rId51">
              <w:r>
                <w:rPr>
                  <w:color w:val="0563C1"/>
                  <w:u w:val="single" w:color="0563C1"/>
                </w:rPr>
                <w:t>https://socialcare.wales/service-improvement/information-and-resources-to-guide-you-through-covid-19</w:t>
              </w:r>
            </w:hyperlink>
          </w:p>
        </w:tc>
      </w:tr>
      <w:tr w:rsidR="00505EAF">
        <w:trPr>
          <w:trHeight w:val="554"/>
        </w:trPr>
        <w:tc>
          <w:tcPr>
            <w:tcW w:w="7717" w:type="dxa"/>
            <w:tcBorders>
              <w:top w:val="single" w:color="000000" w:sz="4" w:space="0"/>
              <w:bottom w:val="single" w:color="000000" w:sz="4" w:space="0"/>
              <w:right w:val="single" w:color="000000" w:sz="4" w:space="0"/>
            </w:tcBorders>
            <w:tcMar>
              <w:top w:w="8" w:type="dxa"/>
              <w:left w:w="108" w:type="dxa"/>
              <w:bottom w:w="8" w:type="dxa"/>
              <w:right w:w="108" w:type="dxa"/>
            </w:tcMar>
            <w:vAlign w:val="center"/>
            <w:hideMark/>
          </w:tcPr>
          <w:p w:rsidR="00505EAF" w:rsidRDefault="005F3422">
            <w:pPr>
              <w:spacing w:line="240" w:lineRule="auto"/>
              <w:rPr>
                <w:color w:val="000000"/>
              </w:rPr>
            </w:pPr>
            <w:r>
              <w:rPr>
                <w:color w:val="000000"/>
              </w:rPr>
              <w:t xml:space="preserve">GofalwnCymru – Swyddi diweddaraf </w:t>
            </w:r>
            <w:hyperlink w:history="1" r:id="rId52">
              <w:r>
                <w:rPr>
                  <w:color w:val="0563C1"/>
                  <w:u w:val="single" w:color="0563C1"/>
                </w:rPr>
                <w:t>https://www.wecare.wales/jobs/</w:t>
              </w:r>
            </w:hyperlink>
          </w:p>
        </w:tc>
        <w:tc>
          <w:tcPr>
            <w:tcW w:w="7593" w:type="dxa"/>
            <w:tcBorders>
              <w:top w:val="single" w:color="000000" w:sz="4" w:space="0"/>
              <w:left w:val="single" w:color="000000" w:sz="4" w:space="0"/>
              <w:bottom w:val="single" w:color="000000" w:sz="4" w:space="0"/>
            </w:tcBorders>
            <w:tcMar>
              <w:top w:w="8" w:type="dxa"/>
              <w:left w:w="108" w:type="dxa"/>
              <w:bottom w:w="8" w:type="dxa"/>
              <w:right w:w="108" w:type="dxa"/>
            </w:tcMar>
            <w:vAlign w:val="center"/>
            <w:hideMark/>
          </w:tcPr>
          <w:p w:rsidR="00505EAF" w:rsidRDefault="005F3422">
            <w:pPr>
              <w:spacing w:line="240" w:lineRule="auto"/>
              <w:rPr>
                <w:color w:val="000000"/>
              </w:rPr>
            </w:pPr>
            <w:r>
              <w:rPr>
                <w:color w:val="000000"/>
              </w:rPr>
              <w:t xml:space="preserve">WeCareWales – Latest Jobs </w:t>
            </w:r>
            <w:hyperlink w:history="1" r:id="rId53">
              <w:r>
                <w:rPr>
                  <w:color w:val="0563C1"/>
                  <w:u w:val="single" w:color="0563C1"/>
                </w:rPr>
                <w:t>https://www.wecare.wales/jobs/</w:t>
              </w:r>
            </w:hyperlink>
          </w:p>
        </w:tc>
      </w:tr>
      <w:tr w:rsidR="00505EAF">
        <w:trPr>
          <w:trHeight w:val="554"/>
        </w:trPr>
        <w:tc>
          <w:tcPr>
            <w:tcW w:w="7717" w:type="dxa"/>
            <w:tcBorders>
              <w:top w:val="single" w:color="000000" w:sz="4" w:space="0"/>
              <w:bottom w:val="single" w:color="000000" w:sz="4" w:space="0"/>
              <w:right w:val="single" w:color="000000" w:sz="4" w:space="0"/>
            </w:tcBorders>
            <w:tcMar>
              <w:top w:w="8" w:type="dxa"/>
              <w:left w:w="108" w:type="dxa"/>
              <w:bottom w:w="8" w:type="dxa"/>
              <w:right w:w="108" w:type="dxa"/>
            </w:tcMar>
            <w:vAlign w:val="center"/>
            <w:hideMark/>
          </w:tcPr>
          <w:p w:rsidR="00505EAF" w:rsidRDefault="005F3422">
            <w:pPr>
              <w:spacing w:line="240" w:lineRule="auto"/>
              <w:rPr>
                <w:color w:val="000000"/>
              </w:rPr>
            </w:pPr>
            <w:r>
              <w:rPr>
                <w:color w:val="000000"/>
              </w:rPr>
              <w:t>ADSS Cymru – Cefnogaeth i Ddarparwyr a Gomisiynwyd</w:t>
            </w:r>
          </w:p>
          <w:p w:rsidR="00505EAF" w:rsidRDefault="005F3422">
            <w:pPr>
              <w:spacing w:line="240" w:lineRule="auto"/>
              <w:rPr>
                <w:color w:val="000000"/>
              </w:rPr>
            </w:pPr>
            <w:hyperlink w:history="1" r:id="rId54">
              <w:r>
                <w:rPr>
                  <w:color w:val="0563C1"/>
                  <w:u w:val="single" w:color="0563C1"/>
                </w:rPr>
                <w:t>https://www.adss.cymru/cy/blog/post/covid19-commissioners</w:t>
              </w:r>
            </w:hyperlink>
          </w:p>
        </w:tc>
        <w:tc>
          <w:tcPr>
            <w:tcW w:w="7593" w:type="dxa"/>
            <w:tcBorders>
              <w:top w:val="single" w:color="000000" w:sz="4" w:space="0"/>
              <w:left w:val="single" w:color="000000" w:sz="4" w:space="0"/>
              <w:bottom w:val="single" w:color="000000" w:sz="4" w:space="0"/>
            </w:tcBorders>
            <w:tcMar>
              <w:top w:w="8" w:type="dxa"/>
              <w:left w:w="108" w:type="dxa"/>
              <w:bottom w:w="8" w:type="dxa"/>
              <w:right w:w="108" w:type="dxa"/>
            </w:tcMar>
            <w:vAlign w:val="center"/>
            <w:hideMark/>
          </w:tcPr>
          <w:p w:rsidR="00505EAF" w:rsidRDefault="005F3422">
            <w:pPr>
              <w:spacing w:line="240" w:lineRule="auto"/>
              <w:rPr>
                <w:color w:val="000000"/>
              </w:rPr>
            </w:pPr>
            <w:r>
              <w:rPr>
                <w:color w:val="000000"/>
              </w:rPr>
              <w:t xml:space="preserve">ADSS Cymru </w:t>
            </w:r>
            <w:r>
              <w:rPr>
                <w:color w:val="000000"/>
              </w:rPr>
              <w:t>– Support for Commissioned Providers</w:t>
            </w:r>
          </w:p>
          <w:p w:rsidR="00505EAF" w:rsidRDefault="005F3422">
            <w:pPr>
              <w:spacing w:line="240" w:lineRule="auto"/>
              <w:rPr>
                <w:color w:val="000000"/>
              </w:rPr>
            </w:pPr>
            <w:hyperlink w:history="1" r:id="rId55">
              <w:r>
                <w:rPr>
                  <w:color w:val="0563C1"/>
                  <w:u w:val="single" w:color="0563C1"/>
                </w:rPr>
                <w:t>https://www.adss.cymru/en/blog/post/covid19-commissioners</w:t>
              </w:r>
            </w:hyperlink>
          </w:p>
        </w:tc>
      </w:tr>
      <w:tr w:rsidR="00505EAF">
        <w:trPr>
          <w:trHeight w:val="554"/>
        </w:trPr>
        <w:tc>
          <w:tcPr>
            <w:tcW w:w="7717" w:type="dxa"/>
            <w:tcBorders>
              <w:top w:val="single" w:color="000000" w:sz="4" w:space="0"/>
              <w:bottom w:val="single" w:color="000000" w:sz="4" w:space="0"/>
              <w:right w:val="single" w:color="000000" w:sz="4" w:space="0"/>
            </w:tcBorders>
            <w:tcMar>
              <w:top w:w="8" w:type="dxa"/>
              <w:left w:w="108" w:type="dxa"/>
              <w:bottom w:w="8" w:type="dxa"/>
              <w:right w:w="108" w:type="dxa"/>
            </w:tcMar>
            <w:vAlign w:val="center"/>
            <w:hideMark/>
          </w:tcPr>
          <w:p w:rsidR="00505EAF" w:rsidRDefault="005F3422">
            <w:pPr>
              <w:spacing w:line="240" w:lineRule="auto"/>
              <w:rPr>
                <w:color w:val="000000"/>
              </w:rPr>
            </w:pPr>
            <w:r>
              <w:rPr>
                <w:color w:val="000000"/>
              </w:rPr>
              <w:t>Iechyd Cyhoeddus Cymru, Datganiadau Dyddiol am 2yp:</w:t>
            </w:r>
          </w:p>
          <w:p w:rsidR="00505EAF" w:rsidRDefault="005F3422">
            <w:pPr>
              <w:spacing w:line="240" w:lineRule="auto"/>
              <w:rPr>
                <w:color w:val="000000"/>
              </w:rPr>
            </w:pPr>
            <w:hyperlink w:history="1" r:id="rId56">
              <w:r>
                <w:rPr>
                  <w:color w:val="0563C1"/>
                  <w:u w:val="single" w:color="0563C1"/>
                </w:rPr>
                <w:t>https://covid19-phwstatement.nhs.wales/</w:t>
              </w:r>
            </w:hyperlink>
          </w:p>
        </w:tc>
        <w:tc>
          <w:tcPr>
            <w:tcW w:w="7593" w:type="dxa"/>
            <w:tcBorders>
              <w:top w:val="single" w:color="000000" w:sz="4" w:space="0"/>
              <w:left w:val="single" w:color="000000" w:sz="4" w:space="0"/>
              <w:bottom w:val="single" w:color="000000" w:sz="4" w:space="0"/>
            </w:tcBorders>
            <w:tcMar>
              <w:top w:w="8" w:type="dxa"/>
              <w:left w:w="108" w:type="dxa"/>
              <w:bottom w:w="8" w:type="dxa"/>
              <w:right w:w="108" w:type="dxa"/>
            </w:tcMar>
            <w:vAlign w:val="center"/>
            <w:hideMark/>
          </w:tcPr>
          <w:p w:rsidR="00505EAF" w:rsidRDefault="005F3422">
            <w:pPr>
              <w:spacing w:line="240" w:lineRule="auto"/>
              <w:rPr>
                <w:color w:val="000000"/>
              </w:rPr>
            </w:pPr>
            <w:r>
              <w:rPr>
                <w:color w:val="000000"/>
              </w:rPr>
              <w:t xml:space="preserve">Public Health Wales, Daily 2pm Statements: </w:t>
            </w:r>
          </w:p>
          <w:p w:rsidR="00505EAF" w:rsidRDefault="005F3422">
            <w:pPr>
              <w:spacing w:line="240" w:lineRule="auto"/>
              <w:rPr>
                <w:color w:val="000000"/>
              </w:rPr>
            </w:pPr>
            <w:hyperlink w:history="1" r:id="rId57">
              <w:r>
                <w:rPr>
                  <w:color w:val="0563C1"/>
                  <w:u w:val="single" w:color="0563C1"/>
                </w:rPr>
                <w:t>https://covid19-phwstatement.nhs.wales/</w:t>
              </w:r>
            </w:hyperlink>
          </w:p>
        </w:tc>
      </w:tr>
      <w:tr w:rsidR="00505EAF">
        <w:trPr>
          <w:trHeight w:val="554"/>
        </w:trPr>
        <w:tc>
          <w:tcPr>
            <w:tcW w:w="7717" w:type="dxa"/>
            <w:tcBorders>
              <w:top w:val="single" w:color="000000" w:sz="4" w:space="0"/>
              <w:bottom w:val="single" w:color="000000" w:sz="4" w:space="0"/>
              <w:right w:val="single" w:color="000000" w:sz="4" w:space="0"/>
            </w:tcBorders>
            <w:tcMar>
              <w:top w:w="8" w:type="dxa"/>
              <w:left w:w="108" w:type="dxa"/>
              <w:bottom w:w="8" w:type="dxa"/>
              <w:right w:w="108" w:type="dxa"/>
            </w:tcMar>
            <w:vAlign w:val="center"/>
            <w:hideMark/>
          </w:tcPr>
          <w:p w:rsidR="00505EAF" w:rsidRDefault="005F3422">
            <w:pPr>
              <w:spacing w:line="240" w:lineRule="auto"/>
              <w:rPr>
                <w:color w:val="000000"/>
              </w:rPr>
            </w:pPr>
            <w:r>
              <w:rPr>
                <w:color w:val="000000"/>
              </w:rPr>
              <w:t>Dangosfwrdd Data Coronafeirws Iechyd Cyhoeddus Cymru</w:t>
            </w:r>
          </w:p>
          <w:p w:rsidR="00505EAF" w:rsidRDefault="005F3422">
            <w:pPr>
              <w:spacing w:line="240" w:lineRule="auto"/>
              <w:rPr>
                <w:color w:val="000000"/>
              </w:rPr>
            </w:pPr>
            <w:hyperlink w:history="1" w:anchor="!/vizhome/RapidCOVID-19virology-Public/Headlinesummary" r:id="rId58">
              <w:r>
                <w:rPr>
                  <w:color w:val="0563C1"/>
                  <w:u w:val="single" w:color="0563C1"/>
                </w:rPr>
                <w:t>https://public.tableau.com/profile/public.health.wales.health.protection#!/vizhome/RapidCOVID-19virology-Pu</w:t>
              </w:r>
              <w:r>
                <w:rPr>
                  <w:color w:val="0563C1"/>
                  <w:u w:val="single" w:color="0563C1"/>
                </w:rPr>
                <w:t>blic/Headlinesummary</w:t>
              </w:r>
            </w:hyperlink>
          </w:p>
        </w:tc>
        <w:tc>
          <w:tcPr>
            <w:tcW w:w="7593" w:type="dxa"/>
            <w:tcBorders>
              <w:top w:val="single" w:color="000000" w:sz="4" w:space="0"/>
              <w:left w:val="single" w:color="000000" w:sz="4" w:space="0"/>
              <w:bottom w:val="single" w:color="000000" w:sz="4" w:space="0"/>
            </w:tcBorders>
            <w:tcMar>
              <w:top w:w="8" w:type="dxa"/>
              <w:left w:w="108" w:type="dxa"/>
              <w:bottom w:w="8" w:type="dxa"/>
              <w:right w:w="108" w:type="dxa"/>
            </w:tcMar>
            <w:vAlign w:val="center"/>
            <w:hideMark/>
          </w:tcPr>
          <w:p w:rsidR="00505EAF" w:rsidRDefault="005F3422">
            <w:pPr>
              <w:spacing w:line="240" w:lineRule="auto"/>
              <w:rPr>
                <w:color w:val="000000"/>
              </w:rPr>
            </w:pPr>
            <w:r>
              <w:rPr>
                <w:color w:val="000000"/>
              </w:rPr>
              <w:t>Public Health Wales Coronavirus Data Dashboard</w:t>
            </w:r>
          </w:p>
          <w:p w:rsidR="00505EAF" w:rsidRDefault="005F3422">
            <w:pPr>
              <w:spacing w:line="240" w:lineRule="auto"/>
              <w:rPr>
                <w:color w:val="000000"/>
              </w:rPr>
            </w:pPr>
            <w:hyperlink w:history="1" w:anchor="!/vizhome/RapidCOVID-19virology-Public/Headlinesummary" r:id="rId59">
              <w:r>
                <w:rPr>
                  <w:color w:val="0563C1"/>
                  <w:u w:val="single" w:color="0563C1"/>
                </w:rPr>
                <w:t>https://public.tableau.com/profile/publ</w:t>
              </w:r>
              <w:r>
                <w:rPr>
                  <w:color w:val="0563C1"/>
                  <w:u w:val="single" w:color="0563C1"/>
                </w:rPr>
                <w:t>ic.health.wales.health.protection#!/vizhome/RapidCOVID-19virology-Public/Headlinesummary</w:t>
              </w:r>
            </w:hyperlink>
          </w:p>
        </w:tc>
      </w:tr>
      <w:tr w:rsidR="00505EAF">
        <w:trPr>
          <w:trHeight w:val="562"/>
        </w:trPr>
        <w:tc>
          <w:tcPr>
            <w:tcW w:w="7717" w:type="dxa"/>
            <w:tcBorders>
              <w:top w:val="single" w:color="000000" w:sz="4" w:space="0"/>
              <w:right w:val="single" w:color="000000" w:sz="4" w:space="0"/>
            </w:tcBorders>
            <w:tcMar>
              <w:top w:w="8" w:type="dxa"/>
              <w:left w:w="108" w:type="dxa"/>
              <w:bottom w:w="8" w:type="dxa"/>
              <w:right w:w="108" w:type="dxa"/>
            </w:tcMar>
            <w:vAlign w:val="center"/>
            <w:hideMark/>
          </w:tcPr>
          <w:p w:rsidR="00505EAF" w:rsidRDefault="005F3422">
            <w:pPr>
              <w:spacing w:line="240" w:lineRule="auto"/>
              <w:rPr>
                <w:color w:val="000000"/>
              </w:rPr>
            </w:pPr>
            <w:r>
              <w:rPr>
                <w:color w:val="000000"/>
              </w:rPr>
              <w:t>Arolygaeth Gofal Cymru, Cwestiynnau Cyffredin:</w:t>
            </w:r>
          </w:p>
          <w:p w:rsidR="00505EAF" w:rsidRDefault="005F3422">
            <w:pPr>
              <w:spacing w:line="240" w:lineRule="auto"/>
              <w:rPr>
                <w:color w:val="000000"/>
              </w:rPr>
            </w:pPr>
            <w:hyperlink w:history="1" r:id="rId60">
              <w:r>
                <w:rPr>
                  <w:color w:val="0563C1"/>
                  <w:u w:val="single" w:color="0563C1"/>
                </w:rPr>
                <w:t>https://arolygiaethgofal.cymru/coronafeirws-covid-19-cwestiynau-cyffredin</w:t>
              </w:r>
            </w:hyperlink>
          </w:p>
          <w:p w:rsidR="00505EAF" w:rsidRDefault="00505EAF">
            <w:pPr>
              <w:spacing w:line="240" w:lineRule="auto"/>
              <w:rPr>
                <w:color w:val="000000"/>
              </w:rPr>
            </w:pPr>
          </w:p>
        </w:tc>
        <w:tc>
          <w:tcPr>
            <w:tcW w:w="7593" w:type="dxa"/>
            <w:tcBorders>
              <w:top w:val="single" w:color="000000" w:sz="4" w:space="0"/>
              <w:left w:val="single" w:color="000000" w:sz="4" w:space="0"/>
            </w:tcBorders>
            <w:tcMar>
              <w:top w:w="8" w:type="dxa"/>
              <w:left w:w="108" w:type="dxa"/>
              <w:bottom w:w="8" w:type="dxa"/>
              <w:right w:w="108" w:type="dxa"/>
            </w:tcMar>
            <w:vAlign w:val="center"/>
            <w:hideMark/>
          </w:tcPr>
          <w:p w:rsidR="00505EAF" w:rsidRDefault="005F3422">
            <w:pPr>
              <w:spacing w:line="240" w:lineRule="auto"/>
              <w:rPr>
                <w:color w:val="000000"/>
              </w:rPr>
            </w:pPr>
            <w:r>
              <w:rPr>
                <w:color w:val="000000"/>
              </w:rPr>
              <w:t xml:space="preserve">Care Inspectorate Wales, FAQs: </w:t>
            </w:r>
            <w:r>
              <w:rPr>
                <w:color w:val="000000"/>
              </w:rPr>
              <w:br/>
            </w:r>
            <w:hyperlink w:history="1" r:id="rId61">
              <w:r>
                <w:rPr>
                  <w:color w:val="0563C1"/>
                  <w:u w:val="single" w:color="0563C1"/>
                </w:rPr>
                <w:t>https://careinspectorate.wales/coronavirus-covid-19-frequently-asked-questions-faqs</w:t>
              </w:r>
            </w:hyperlink>
          </w:p>
        </w:tc>
      </w:tr>
    </w:tbl>
    <w:p w:rsidR="00505EAF" w:rsidRDefault="00505EAF">
      <w:pPr>
        <w:spacing w:after="160"/>
      </w:pPr>
    </w:p>
    <w:sectPr w:rsidR="00505EAF">
      <w:type w:val="continuous"/>
      <w:pgSz w:w="16838" w:h="11906" w:orient="landscape"/>
      <w:pgMar w:top="1985" w:right="962" w:bottom="1134"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F3422">
      <w:pPr>
        <w:spacing w:line="240" w:lineRule="auto"/>
      </w:pPr>
      <w:r>
        <w:separator/>
      </w:r>
    </w:p>
  </w:endnote>
  <w:endnote w:type="continuationSeparator" w:id="0">
    <w:p w:rsidR="00000000" w:rsidRDefault="005F3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ova Con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119839"/>
      <w:placeholder>
        <w:docPart w:val="DefaultPlaceholder_22675703"/>
      </w:placeholder>
    </w:sdtPr>
    <w:sdtEndPr/>
    <w:sdtContent>
      <w:p w:rsidR="00505EAF" w:rsidRDefault="005F3422">
        <w:pPr>
          <w:pBdr>
            <w:top w:val="single" w:sz="4" w:space="1" w:color="D9D9D9"/>
          </w:pBdr>
          <w:tabs>
            <w:tab w:val="center" w:pos="4513"/>
            <w:tab w:val="right" w:pos="9026"/>
          </w:tabs>
          <w:spacing w:line="240" w:lineRule="auto"/>
        </w:pPr>
        <w:r>
          <w:fldChar w:fldCharType="begin"/>
        </w:r>
        <w:r>
          <w:instrText xml:space="preserve"> PAGE   \* MERGEFORMAT </w:instrText>
        </w:r>
        <w:r>
          <w:fldChar w:fldCharType="separate"/>
        </w:r>
        <w:r w:rsidRPr="005F3422">
          <w:rPr>
            <w:b/>
            <w:bCs/>
            <w:noProof/>
          </w:rPr>
          <w:t>3</w:t>
        </w:r>
        <w:r>
          <w:rPr>
            <w:b/>
            <w:bCs/>
          </w:rPr>
          <w:fldChar w:fldCharType="end"/>
        </w:r>
        <w:r>
          <w:rPr>
            <w:b/>
            <w:bCs/>
          </w:rPr>
          <w:t xml:space="preserve"> | </w:t>
        </w:r>
        <w:r>
          <w:rPr>
            <w:color w:val="7F7F7F"/>
            <w:spacing w:val="60"/>
          </w:rPr>
          <w:t>Page</w:t>
        </w:r>
        <w:r>
          <w:rPr>
            <w:color w:val="7F7F7F"/>
            <w:spacing w:val="60"/>
          </w:rPr>
          <w:tab/>
        </w:r>
        <w:r>
          <w:rPr>
            <w:color w:val="7F7F7F"/>
            <w:spacing w:val="60"/>
          </w:rPr>
          <w:tab/>
        </w:r>
        <w:r>
          <w:rPr>
            <w:color w:val="7F7F7F"/>
            <w:spacing w:val="60"/>
          </w:rPr>
          <w:tab/>
        </w:r>
        <w:r>
          <w:rPr>
            <w:color w:val="7F7F7F"/>
            <w:spacing w:val="60"/>
          </w:rPr>
          <w:t>Compiled by ADSS Cymru Business Unit</w:t>
        </w:r>
      </w:p>
    </w:sdtContent>
  </w:sdt>
  <w:p w:rsidR="00505EAF" w:rsidRDefault="00505EAF">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F3422">
      <w:pPr>
        <w:spacing w:line="240" w:lineRule="auto"/>
      </w:pPr>
      <w:r>
        <w:separator/>
      </w:r>
    </w:p>
  </w:footnote>
  <w:footnote w:type="continuationSeparator" w:id="0">
    <w:p w:rsidR="00000000" w:rsidRDefault="005F34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AF" w:rsidRDefault="005F3422">
    <w:pPr>
      <w:spacing w:line="240" w:lineRule="auto"/>
    </w:pPr>
    <w:r>
      <w:rPr>
        <w:noProof/>
        <w:lang w:val="en-GB" w:eastAsia="en-GB"/>
      </w:rPr>
      <w:drawing>
        <wp:anchor distT="0" distB="0" distL="114300" distR="114300" simplePos="0" relativeHeight="251659264" behindDoc="1" locked="0" layoutInCell="1" allowOverlap="1">
          <wp:simplePos x="0" y="0"/>
          <wp:positionH relativeFrom="margin">
            <wp:posOffset>109855</wp:posOffset>
          </wp:positionH>
          <wp:positionV relativeFrom="paragraph">
            <wp:posOffset>629285</wp:posOffset>
          </wp:positionV>
          <wp:extent cx="9582150" cy="190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9582150" cy="19050"/>
                  </a:xfrm>
                  <a:prstGeom prst="rect">
                    <a:avLst/>
                  </a:prstGeom>
                </pic:spPr>
              </pic:pic>
            </a:graphicData>
          </a:graphic>
        </wp:anchor>
      </w:drawing>
    </w:r>
    <w:r>
      <w:rPr>
        <w:noProof/>
        <w:lang w:val="en-GB" w:eastAsia="en-GB"/>
      </w:rPr>
      <w:drawing>
        <wp:anchor distT="0" distB="0" distL="114300" distR="114300" simplePos="0" relativeHeight="251658240" behindDoc="0" locked="0" layoutInCell="1" allowOverlap="0">
          <wp:simplePos x="0" y="0"/>
          <wp:positionH relativeFrom="column">
            <wp:align>left</wp:align>
          </wp:positionH>
          <wp:positionV relativeFrom="paragraph">
            <wp:posOffset>-333375</wp:posOffset>
          </wp:positionV>
          <wp:extent cx="9610725" cy="857250"/>
          <wp:effectExtent l="0" t="0" r="0" b="0"/>
          <wp:wrapSquare wrapText="bothSides"/>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2"/>
                  <a:stretch>
                    <a:fillRect/>
                  </a:stretch>
                </pic:blipFill>
                <pic:spPr>
                  <a:xfrm>
                    <a:off x="0" y="0"/>
                    <a:ext cx="9610725" cy="85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2FC9FD2">
      <w:start w:val="1"/>
      <w:numFmt w:val="bullet"/>
      <w:lvlText w:val=""/>
      <w:lvlJc w:val="left"/>
      <w:pPr>
        <w:ind w:left="720" w:hanging="360"/>
      </w:pPr>
      <w:rPr>
        <w:rFonts w:ascii="Symbol" w:hAnsi="Symbol"/>
        <w:b w:val="0"/>
        <w:bCs w:val="0"/>
      </w:rPr>
    </w:lvl>
    <w:lvl w:ilvl="1" w:tplc="ECC0418E">
      <w:start w:val="1"/>
      <w:numFmt w:val="bullet"/>
      <w:lvlText w:val="o"/>
      <w:lvlJc w:val="left"/>
      <w:pPr>
        <w:tabs>
          <w:tab w:val="num" w:pos="1440"/>
        </w:tabs>
        <w:ind w:left="1440" w:hanging="360"/>
      </w:pPr>
      <w:rPr>
        <w:rFonts w:ascii="Courier New" w:hAnsi="Courier New"/>
      </w:rPr>
    </w:lvl>
    <w:lvl w:ilvl="2" w:tplc="6194D0CE">
      <w:start w:val="1"/>
      <w:numFmt w:val="bullet"/>
      <w:lvlText w:val=""/>
      <w:lvlJc w:val="left"/>
      <w:pPr>
        <w:tabs>
          <w:tab w:val="num" w:pos="2160"/>
        </w:tabs>
        <w:ind w:left="2160" w:hanging="360"/>
      </w:pPr>
      <w:rPr>
        <w:rFonts w:ascii="Wingdings" w:hAnsi="Wingdings"/>
      </w:rPr>
    </w:lvl>
    <w:lvl w:ilvl="3" w:tplc="0CBAA70C">
      <w:start w:val="1"/>
      <w:numFmt w:val="bullet"/>
      <w:lvlText w:val=""/>
      <w:lvlJc w:val="left"/>
      <w:pPr>
        <w:tabs>
          <w:tab w:val="num" w:pos="2880"/>
        </w:tabs>
        <w:ind w:left="2880" w:hanging="360"/>
      </w:pPr>
      <w:rPr>
        <w:rFonts w:ascii="Symbol" w:hAnsi="Symbol"/>
      </w:rPr>
    </w:lvl>
    <w:lvl w:ilvl="4" w:tplc="EBEE929C">
      <w:start w:val="1"/>
      <w:numFmt w:val="bullet"/>
      <w:lvlText w:val="o"/>
      <w:lvlJc w:val="left"/>
      <w:pPr>
        <w:tabs>
          <w:tab w:val="num" w:pos="3600"/>
        </w:tabs>
        <w:ind w:left="3600" w:hanging="360"/>
      </w:pPr>
      <w:rPr>
        <w:rFonts w:ascii="Courier New" w:hAnsi="Courier New"/>
      </w:rPr>
    </w:lvl>
    <w:lvl w:ilvl="5" w:tplc="D5666470">
      <w:start w:val="1"/>
      <w:numFmt w:val="bullet"/>
      <w:lvlText w:val=""/>
      <w:lvlJc w:val="left"/>
      <w:pPr>
        <w:tabs>
          <w:tab w:val="num" w:pos="4320"/>
        </w:tabs>
        <w:ind w:left="4320" w:hanging="360"/>
      </w:pPr>
      <w:rPr>
        <w:rFonts w:ascii="Wingdings" w:hAnsi="Wingdings"/>
      </w:rPr>
    </w:lvl>
    <w:lvl w:ilvl="6" w:tplc="92AAF340">
      <w:start w:val="1"/>
      <w:numFmt w:val="bullet"/>
      <w:lvlText w:val=""/>
      <w:lvlJc w:val="left"/>
      <w:pPr>
        <w:tabs>
          <w:tab w:val="num" w:pos="5040"/>
        </w:tabs>
        <w:ind w:left="5040" w:hanging="360"/>
      </w:pPr>
      <w:rPr>
        <w:rFonts w:ascii="Symbol" w:hAnsi="Symbol"/>
      </w:rPr>
    </w:lvl>
    <w:lvl w:ilvl="7" w:tplc="A10CD88A">
      <w:start w:val="1"/>
      <w:numFmt w:val="bullet"/>
      <w:lvlText w:val="o"/>
      <w:lvlJc w:val="left"/>
      <w:pPr>
        <w:tabs>
          <w:tab w:val="num" w:pos="5760"/>
        </w:tabs>
        <w:ind w:left="5760" w:hanging="360"/>
      </w:pPr>
      <w:rPr>
        <w:rFonts w:ascii="Courier New" w:hAnsi="Courier New"/>
      </w:rPr>
    </w:lvl>
    <w:lvl w:ilvl="8" w:tplc="B5308D4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34C35C6">
      <w:start w:val="1"/>
      <w:numFmt w:val="bullet"/>
      <w:lvlText w:val=""/>
      <w:lvlJc w:val="left"/>
      <w:pPr>
        <w:tabs>
          <w:tab w:val="num" w:pos="720"/>
        </w:tabs>
        <w:ind w:left="720" w:hanging="360"/>
      </w:pPr>
      <w:rPr>
        <w:rFonts w:ascii="Symbol" w:hAnsi="Symbol"/>
      </w:rPr>
    </w:lvl>
    <w:lvl w:ilvl="1" w:tplc="452C28AC">
      <w:start w:val="1"/>
      <w:numFmt w:val="bullet"/>
      <w:lvlText w:val="-"/>
      <w:lvlJc w:val="left"/>
      <w:pPr>
        <w:ind w:left="0" w:firstLine="0"/>
      </w:pPr>
      <w:rPr>
        <w:rFonts w:ascii="Calibri" w:eastAsia="Calibri" w:hAnsi="Calibri" w:cs="Calibri"/>
        <w:b w:val="0"/>
        <w:bCs w:val="0"/>
        <w:i w:val="0"/>
        <w:iCs w:val="0"/>
        <w:smallCaps w:val="0"/>
        <w:color w:val="000000"/>
        <w:sz w:val="22"/>
        <w:szCs w:val="22"/>
      </w:rPr>
    </w:lvl>
    <w:lvl w:ilvl="2" w:tplc="D9947FE6">
      <w:start w:val="1"/>
      <w:numFmt w:val="bullet"/>
      <w:lvlText w:val=""/>
      <w:lvlJc w:val="left"/>
      <w:pPr>
        <w:tabs>
          <w:tab w:val="num" w:pos="2160"/>
        </w:tabs>
        <w:ind w:left="2160" w:hanging="360"/>
      </w:pPr>
      <w:rPr>
        <w:rFonts w:ascii="Wingdings" w:hAnsi="Wingdings"/>
      </w:rPr>
    </w:lvl>
    <w:lvl w:ilvl="3" w:tplc="3CF85694">
      <w:start w:val="1"/>
      <w:numFmt w:val="bullet"/>
      <w:lvlText w:val=""/>
      <w:lvlJc w:val="left"/>
      <w:pPr>
        <w:tabs>
          <w:tab w:val="num" w:pos="2880"/>
        </w:tabs>
        <w:ind w:left="2880" w:hanging="360"/>
      </w:pPr>
      <w:rPr>
        <w:rFonts w:ascii="Symbol" w:hAnsi="Symbol"/>
      </w:rPr>
    </w:lvl>
    <w:lvl w:ilvl="4" w:tplc="C52EF24C">
      <w:start w:val="1"/>
      <w:numFmt w:val="bullet"/>
      <w:lvlText w:val="o"/>
      <w:lvlJc w:val="left"/>
      <w:pPr>
        <w:tabs>
          <w:tab w:val="num" w:pos="3600"/>
        </w:tabs>
        <w:ind w:left="3600" w:hanging="360"/>
      </w:pPr>
      <w:rPr>
        <w:rFonts w:ascii="Courier New" w:hAnsi="Courier New"/>
      </w:rPr>
    </w:lvl>
    <w:lvl w:ilvl="5" w:tplc="E5C6A11C">
      <w:start w:val="1"/>
      <w:numFmt w:val="bullet"/>
      <w:lvlText w:val=""/>
      <w:lvlJc w:val="left"/>
      <w:pPr>
        <w:tabs>
          <w:tab w:val="num" w:pos="4320"/>
        </w:tabs>
        <w:ind w:left="4320" w:hanging="360"/>
      </w:pPr>
      <w:rPr>
        <w:rFonts w:ascii="Wingdings" w:hAnsi="Wingdings"/>
      </w:rPr>
    </w:lvl>
    <w:lvl w:ilvl="6" w:tplc="4328B5DA">
      <w:start w:val="1"/>
      <w:numFmt w:val="bullet"/>
      <w:lvlText w:val=""/>
      <w:lvlJc w:val="left"/>
      <w:pPr>
        <w:tabs>
          <w:tab w:val="num" w:pos="5040"/>
        </w:tabs>
        <w:ind w:left="5040" w:hanging="360"/>
      </w:pPr>
      <w:rPr>
        <w:rFonts w:ascii="Symbol" w:hAnsi="Symbol"/>
      </w:rPr>
    </w:lvl>
    <w:lvl w:ilvl="7" w:tplc="E59AC38C">
      <w:start w:val="1"/>
      <w:numFmt w:val="bullet"/>
      <w:lvlText w:val="o"/>
      <w:lvlJc w:val="left"/>
      <w:pPr>
        <w:tabs>
          <w:tab w:val="num" w:pos="5760"/>
        </w:tabs>
        <w:ind w:left="5760" w:hanging="360"/>
      </w:pPr>
      <w:rPr>
        <w:rFonts w:ascii="Courier New" w:hAnsi="Courier New"/>
      </w:rPr>
    </w:lvl>
    <w:lvl w:ilvl="8" w:tplc="43F8FC5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A76F320">
      <w:start w:val="1"/>
      <w:numFmt w:val="bullet"/>
      <w:lvlText w:val=""/>
      <w:lvlJc w:val="left"/>
      <w:pPr>
        <w:ind w:left="720" w:hanging="360"/>
      </w:pPr>
      <w:rPr>
        <w:rFonts w:ascii="Symbol" w:hAnsi="Symbol"/>
        <w:b w:val="0"/>
        <w:bCs w:val="0"/>
      </w:rPr>
    </w:lvl>
    <w:lvl w:ilvl="1" w:tplc="D766ECD6">
      <w:start w:val="1"/>
      <w:numFmt w:val="bullet"/>
      <w:lvlText w:val="o"/>
      <w:lvlJc w:val="left"/>
      <w:pPr>
        <w:tabs>
          <w:tab w:val="num" w:pos="1440"/>
        </w:tabs>
        <w:ind w:left="1440" w:hanging="360"/>
      </w:pPr>
      <w:rPr>
        <w:rFonts w:ascii="Courier New" w:hAnsi="Courier New"/>
      </w:rPr>
    </w:lvl>
    <w:lvl w:ilvl="2" w:tplc="63E49102">
      <w:start w:val="1"/>
      <w:numFmt w:val="bullet"/>
      <w:lvlText w:val=""/>
      <w:lvlJc w:val="left"/>
      <w:pPr>
        <w:tabs>
          <w:tab w:val="num" w:pos="2160"/>
        </w:tabs>
        <w:ind w:left="2160" w:hanging="360"/>
      </w:pPr>
      <w:rPr>
        <w:rFonts w:ascii="Wingdings" w:hAnsi="Wingdings"/>
      </w:rPr>
    </w:lvl>
    <w:lvl w:ilvl="3" w:tplc="78249BD6">
      <w:start w:val="1"/>
      <w:numFmt w:val="bullet"/>
      <w:lvlText w:val=""/>
      <w:lvlJc w:val="left"/>
      <w:pPr>
        <w:tabs>
          <w:tab w:val="num" w:pos="2880"/>
        </w:tabs>
        <w:ind w:left="2880" w:hanging="360"/>
      </w:pPr>
      <w:rPr>
        <w:rFonts w:ascii="Symbol" w:hAnsi="Symbol"/>
      </w:rPr>
    </w:lvl>
    <w:lvl w:ilvl="4" w:tplc="0F5A5CEE">
      <w:start w:val="1"/>
      <w:numFmt w:val="bullet"/>
      <w:lvlText w:val="o"/>
      <w:lvlJc w:val="left"/>
      <w:pPr>
        <w:tabs>
          <w:tab w:val="num" w:pos="3600"/>
        </w:tabs>
        <w:ind w:left="3600" w:hanging="360"/>
      </w:pPr>
      <w:rPr>
        <w:rFonts w:ascii="Courier New" w:hAnsi="Courier New"/>
      </w:rPr>
    </w:lvl>
    <w:lvl w:ilvl="5" w:tplc="879E3642">
      <w:start w:val="1"/>
      <w:numFmt w:val="bullet"/>
      <w:lvlText w:val=""/>
      <w:lvlJc w:val="left"/>
      <w:pPr>
        <w:tabs>
          <w:tab w:val="num" w:pos="4320"/>
        </w:tabs>
        <w:ind w:left="4320" w:hanging="360"/>
      </w:pPr>
      <w:rPr>
        <w:rFonts w:ascii="Wingdings" w:hAnsi="Wingdings"/>
      </w:rPr>
    </w:lvl>
    <w:lvl w:ilvl="6" w:tplc="F75C3AD0">
      <w:start w:val="1"/>
      <w:numFmt w:val="bullet"/>
      <w:lvlText w:val=""/>
      <w:lvlJc w:val="left"/>
      <w:pPr>
        <w:tabs>
          <w:tab w:val="num" w:pos="5040"/>
        </w:tabs>
        <w:ind w:left="5040" w:hanging="360"/>
      </w:pPr>
      <w:rPr>
        <w:rFonts w:ascii="Symbol" w:hAnsi="Symbol"/>
      </w:rPr>
    </w:lvl>
    <w:lvl w:ilvl="7" w:tplc="9D126D58">
      <w:start w:val="1"/>
      <w:numFmt w:val="bullet"/>
      <w:lvlText w:val="o"/>
      <w:lvlJc w:val="left"/>
      <w:pPr>
        <w:tabs>
          <w:tab w:val="num" w:pos="5760"/>
        </w:tabs>
        <w:ind w:left="5760" w:hanging="360"/>
      </w:pPr>
      <w:rPr>
        <w:rFonts w:ascii="Courier New" w:hAnsi="Courier New"/>
      </w:rPr>
    </w:lvl>
    <w:lvl w:ilvl="8" w:tplc="4FFE46A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D3479B6">
      <w:start w:val="1"/>
      <w:numFmt w:val="bullet"/>
      <w:lvlText w:val=""/>
      <w:lvlJc w:val="left"/>
      <w:pPr>
        <w:ind w:left="720" w:hanging="360"/>
      </w:pPr>
      <w:rPr>
        <w:rFonts w:ascii="Symbol" w:hAnsi="Symbol"/>
        <w:b w:val="0"/>
        <w:bCs w:val="0"/>
      </w:rPr>
    </w:lvl>
    <w:lvl w:ilvl="1" w:tplc="B7966CB2">
      <w:start w:val="1"/>
      <w:numFmt w:val="bullet"/>
      <w:lvlText w:val="o"/>
      <w:lvlJc w:val="left"/>
      <w:pPr>
        <w:tabs>
          <w:tab w:val="num" w:pos="1440"/>
        </w:tabs>
        <w:ind w:left="1440" w:hanging="360"/>
      </w:pPr>
      <w:rPr>
        <w:rFonts w:ascii="Courier New" w:hAnsi="Courier New"/>
      </w:rPr>
    </w:lvl>
    <w:lvl w:ilvl="2" w:tplc="73CE0A6A">
      <w:start w:val="1"/>
      <w:numFmt w:val="bullet"/>
      <w:lvlText w:val=""/>
      <w:lvlJc w:val="left"/>
      <w:pPr>
        <w:tabs>
          <w:tab w:val="num" w:pos="2160"/>
        </w:tabs>
        <w:ind w:left="2160" w:hanging="360"/>
      </w:pPr>
      <w:rPr>
        <w:rFonts w:ascii="Wingdings" w:hAnsi="Wingdings"/>
      </w:rPr>
    </w:lvl>
    <w:lvl w:ilvl="3" w:tplc="FC724F3E">
      <w:start w:val="1"/>
      <w:numFmt w:val="bullet"/>
      <w:lvlText w:val=""/>
      <w:lvlJc w:val="left"/>
      <w:pPr>
        <w:tabs>
          <w:tab w:val="num" w:pos="2880"/>
        </w:tabs>
        <w:ind w:left="2880" w:hanging="360"/>
      </w:pPr>
      <w:rPr>
        <w:rFonts w:ascii="Symbol" w:hAnsi="Symbol"/>
      </w:rPr>
    </w:lvl>
    <w:lvl w:ilvl="4" w:tplc="56AED984">
      <w:start w:val="1"/>
      <w:numFmt w:val="bullet"/>
      <w:lvlText w:val="o"/>
      <w:lvlJc w:val="left"/>
      <w:pPr>
        <w:tabs>
          <w:tab w:val="num" w:pos="3600"/>
        </w:tabs>
        <w:ind w:left="3600" w:hanging="360"/>
      </w:pPr>
      <w:rPr>
        <w:rFonts w:ascii="Courier New" w:hAnsi="Courier New"/>
      </w:rPr>
    </w:lvl>
    <w:lvl w:ilvl="5" w:tplc="30DA6108">
      <w:start w:val="1"/>
      <w:numFmt w:val="bullet"/>
      <w:lvlText w:val=""/>
      <w:lvlJc w:val="left"/>
      <w:pPr>
        <w:tabs>
          <w:tab w:val="num" w:pos="4320"/>
        </w:tabs>
        <w:ind w:left="4320" w:hanging="360"/>
      </w:pPr>
      <w:rPr>
        <w:rFonts w:ascii="Wingdings" w:hAnsi="Wingdings"/>
      </w:rPr>
    </w:lvl>
    <w:lvl w:ilvl="6" w:tplc="DC6CC330">
      <w:start w:val="1"/>
      <w:numFmt w:val="bullet"/>
      <w:lvlText w:val=""/>
      <w:lvlJc w:val="left"/>
      <w:pPr>
        <w:tabs>
          <w:tab w:val="num" w:pos="5040"/>
        </w:tabs>
        <w:ind w:left="5040" w:hanging="360"/>
      </w:pPr>
      <w:rPr>
        <w:rFonts w:ascii="Symbol" w:hAnsi="Symbol"/>
      </w:rPr>
    </w:lvl>
    <w:lvl w:ilvl="7" w:tplc="A794742A">
      <w:start w:val="1"/>
      <w:numFmt w:val="bullet"/>
      <w:lvlText w:val="o"/>
      <w:lvlJc w:val="left"/>
      <w:pPr>
        <w:tabs>
          <w:tab w:val="num" w:pos="5760"/>
        </w:tabs>
        <w:ind w:left="5760" w:hanging="360"/>
      </w:pPr>
      <w:rPr>
        <w:rFonts w:ascii="Courier New" w:hAnsi="Courier New"/>
      </w:rPr>
    </w:lvl>
    <w:lvl w:ilvl="8" w:tplc="E4CE39E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432311A">
      <w:start w:val="1"/>
      <w:numFmt w:val="bullet"/>
      <w:lvlText w:val=""/>
      <w:lvlJc w:val="left"/>
      <w:pPr>
        <w:ind w:left="720" w:hanging="360"/>
      </w:pPr>
      <w:rPr>
        <w:rFonts w:ascii="Symbol" w:hAnsi="Symbol"/>
        <w:b w:val="0"/>
        <w:bCs w:val="0"/>
      </w:rPr>
    </w:lvl>
    <w:lvl w:ilvl="1" w:tplc="03CC0D08">
      <w:start w:val="1"/>
      <w:numFmt w:val="bullet"/>
      <w:lvlText w:val="o"/>
      <w:lvlJc w:val="left"/>
      <w:pPr>
        <w:tabs>
          <w:tab w:val="num" w:pos="1440"/>
        </w:tabs>
        <w:ind w:left="1440" w:hanging="360"/>
      </w:pPr>
      <w:rPr>
        <w:rFonts w:ascii="Courier New" w:hAnsi="Courier New"/>
      </w:rPr>
    </w:lvl>
    <w:lvl w:ilvl="2" w:tplc="602E17B6">
      <w:start w:val="1"/>
      <w:numFmt w:val="bullet"/>
      <w:lvlText w:val=""/>
      <w:lvlJc w:val="left"/>
      <w:pPr>
        <w:tabs>
          <w:tab w:val="num" w:pos="2160"/>
        </w:tabs>
        <w:ind w:left="2160" w:hanging="360"/>
      </w:pPr>
      <w:rPr>
        <w:rFonts w:ascii="Wingdings" w:hAnsi="Wingdings"/>
      </w:rPr>
    </w:lvl>
    <w:lvl w:ilvl="3" w:tplc="17080616">
      <w:start w:val="1"/>
      <w:numFmt w:val="bullet"/>
      <w:lvlText w:val=""/>
      <w:lvlJc w:val="left"/>
      <w:pPr>
        <w:tabs>
          <w:tab w:val="num" w:pos="2880"/>
        </w:tabs>
        <w:ind w:left="2880" w:hanging="360"/>
      </w:pPr>
      <w:rPr>
        <w:rFonts w:ascii="Symbol" w:hAnsi="Symbol"/>
      </w:rPr>
    </w:lvl>
    <w:lvl w:ilvl="4" w:tplc="C3F88E40">
      <w:start w:val="1"/>
      <w:numFmt w:val="bullet"/>
      <w:lvlText w:val="o"/>
      <w:lvlJc w:val="left"/>
      <w:pPr>
        <w:tabs>
          <w:tab w:val="num" w:pos="3600"/>
        </w:tabs>
        <w:ind w:left="3600" w:hanging="360"/>
      </w:pPr>
      <w:rPr>
        <w:rFonts w:ascii="Courier New" w:hAnsi="Courier New"/>
      </w:rPr>
    </w:lvl>
    <w:lvl w:ilvl="5" w:tplc="B2BE996E">
      <w:start w:val="1"/>
      <w:numFmt w:val="bullet"/>
      <w:lvlText w:val=""/>
      <w:lvlJc w:val="left"/>
      <w:pPr>
        <w:tabs>
          <w:tab w:val="num" w:pos="4320"/>
        </w:tabs>
        <w:ind w:left="4320" w:hanging="360"/>
      </w:pPr>
      <w:rPr>
        <w:rFonts w:ascii="Wingdings" w:hAnsi="Wingdings"/>
      </w:rPr>
    </w:lvl>
    <w:lvl w:ilvl="6" w:tplc="AEC41710">
      <w:start w:val="1"/>
      <w:numFmt w:val="bullet"/>
      <w:lvlText w:val=""/>
      <w:lvlJc w:val="left"/>
      <w:pPr>
        <w:tabs>
          <w:tab w:val="num" w:pos="5040"/>
        </w:tabs>
        <w:ind w:left="5040" w:hanging="360"/>
      </w:pPr>
      <w:rPr>
        <w:rFonts w:ascii="Symbol" w:hAnsi="Symbol"/>
      </w:rPr>
    </w:lvl>
    <w:lvl w:ilvl="7" w:tplc="20DC0CC0">
      <w:start w:val="1"/>
      <w:numFmt w:val="bullet"/>
      <w:lvlText w:val="o"/>
      <w:lvlJc w:val="left"/>
      <w:pPr>
        <w:tabs>
          <w:tab w:val="num" w:pos="5760"/>
        </w:tabs>
        <w:ind w:left="5760" w:hanging="360"/>
      </w:pPr>
      <w:rPr>
        <w:rFonts w:ascii="Courier New" w:hAnsi="Courier New"/>
      </w:rPr>
    </w:lvl>
    <w:lvl w:ilvl="8" w:tplc="84902ED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E67BE8">
      <w:start w:val="1"/>
      <w:numFmt w:val="bullet"/>
      <w:lvlText w:val="-"/>
      <w:lvlJc w:val="left"/>
      <w:pPr>
        <w:ind w:left="0" w:firstLine="0"/>
      </w:pPr>
      <w:rPr>
        <w:rFonts w:ascii="Arial" w:eastAsia="Arial" w:hAnsi="Arial" w:cs="Arial"/>
        <w:b w:val="0"/>
        <w:bCs w:val="0"/>
        <w:i w:val="0"/>
        <w:iCs w:val="0"/>
        <w:smallCaps w:val="0"/>
        <w:color w:val="000000"/>
        <w:sz w:val="22"/>
        <w:szCs w:val="22"/>
      </w:rPr>
    </w:lvl>
    <w:lvl w:ilvl="1" w:tplc="075CC0E2">
      <w:start w:val="1"/>
      <w:numFmt w:val="bullet"/>
      <w:lvlText w:val="o"/>
      <w:lvlJc w:val="left"/>
      <w:pPr>
        <w:tabs>
          <w:tab w:val="num" w:pos="1440"/>
        </w:tabs>
        <w:ind w:left="1440" w:hanging="360"/>
      </w:pPr>
      <w:rPr>
        <w:rFonts w:ascii="Courier New" w:hAnsi="Courier New"/>
      </w:rPr>
    </w:lvl>
    <w:lvl w:ilvl="2" w:tplc="3F04CE24">
      <w:start w:val="1"/>
      <w:numFmt w:val="bullet"/>
      <w:lvlText w:val=""/>
      <w:lvlJc w:val="left"/>
      <w:pPr>
        <w:tabs>
          <w:tab w:val="num" w:pos="2160"/>
        </w:tabs>
        <w:ind w:left="2160" w:hanging="360"/>
      </w:pPr>
      <w:rPr>
        <w:rFonts w:ascii="Wingdings" w:hAnsi="Wingdings"/>
      </w:rPr>
    </w:lvl>
    <w:lvl w:ilvl="3" w:tplc="B8DAFD44">
      <w:start w:val="1"/>
      <w:numFmt w:val="bullet"/>
      <w:lvlText w:val=""/>
      <w:lvlJc w:val="left"/>
      <w:pPr>
        <w:tabs>
          <w:tab w:val="num" w:pos="2880"/>
        </w:tabs>
        <w:ind w:left="2880" w:hanging="360"/>
      </w:pPr>
      <w:rPr>
        <w:rFonts w:ascii="Symbol" w:hAnsi="Symbol"/>
      </w:rPr>
    </w:lvl>
    <w:lvl w:ilvl="4" w:tplc="B3BE1C30">
      <w:start w:val="1"/>
      <w:numFmt w:val="bullet"/>
      <w:lvlText w:val="o"/>
      <w:lvlJc w:val="left"/>
      <w:pPr>
        <w:tabs>
          <w:tab w:val="num" w:pos="3600"/>
        </w:tabs>
        <w:ind w:left="3600" w:hanging="360"/>
      </w:pPr>
      <w:rPr>
        <w:rFonts w:ascii="Courier New" w:hAnsi="Courier New"/>
      </w:rPr>
    </w:lvl>
    <w:lvl w:ilvl="5" w:tplc="C442905C">
      <w:start w:val="1"/>
      <w:numFmt w:val="bullet"/>
      <w:lvlText w:val=""/>
      <w:lvlJc w:val="left"/>
      <w:pPr>
        <w:tabs>
          <w:tab w:val="num" w:pos="4320"/>
        </w:tabs>
        <w:ind w:left="4320" w:hanging="360"/>
      </w:pPr>
      <w:rPr>
        <w:rFonts w:ascii="Wingdings" w:hAnsi="Wingdings"/>
      </w:rPr>
    </w:lvl>
    <w:lvl w:ilvl="6" w:tplc="AAD05A82">
      <w:start w:val="1"/>
      <w:numFmt w:val="bullet"/>
      <w:lvlText w:val=""/>
      <w:lvlJc w:val="left"/>
      <w:pPr>
        <w:tabs>
          <w:tab w:val="num" w:pos="5040"/>
        </w:tabs>
        <w:ind w:left="5040" w:hanging="360"/>
      </w:pPr>
      <w:rPr>
        <w:rFonts w:ascii="Symbol" w:hAnsi="Symbol"/>
      </w:rPr>
    </w:lvl>
    <w:lvl w:ilvl="7" w:tplc="C3203660">
      <w:start w:val="1"/>
      <w:numFmt w:val="bullet"/>
      <w:lvlText w:val="o"/>
      <w:lvlJc w:val="left"/>
      <w:pPr>
        <w:tabs>
          <w:tab w:val="num" w:pos="5760"/>
        </w:tabs>
        <w:ind w:left="5760" w:hanging="360"/>
      </w:pPr>
      <w:rPr>
        <w:rFonts w:ascii="Courier New" w:hAnsi="Courier New"/>
      </w:rPr>
    </w:lvl>
    <w:lvl w:ilvl="8" w:tplc="485C5E7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BC09974">
      <w:start w:val="1"/>
      <w:numFmt w:val="bullet"/>
      <w:lvlText w:val=""/>
      <w:lvlJc w:val="left"/>
      <w:pPr>
        <w:ind w:left="720" w:hanging="360"/>
      </w:pPr>
      <w:rPr>
        <w:rFonts w:ascii="Symbol" w:hAnsi="Symbol"/>
        <w:b w:val="0"/>
        <w:bCs w:val="0"/>
      </w:rPr>
    </w:lvl>
    <w:lvl w:ilvl="1" w:tplc="6764CE78">
      <w:start w:val="1"/>
      <w:numFmt w:val="bullet"/>
      <w:lvlText w:val="o"/>
      <w:lvlJc w:val="left"/>
      <w:pPr>
        <w:tabs>
          <w:tab w:val="num" w:pos="1440"/>
        </w:tabs>
        <w:ind w:left="1440" w:hanging="360"/>
      </w:pPr>
      <w:rPr>
        <w:rFonts w:ascii="Courier New" w:hAnsi="Courier New"/>
      </w:rPr>
    </w:lvl>
    <w:lvl w:ilvl="2" w:tplc="884E9CD8">
      <w:start w:val="1"/>
      <w:numFmt w:val="bullet"/>
      <w:lvlText w:val=""/>
      <w:lvlJc w:val="left"/>
      <w:pPr>
        <w:tabs>
          <w:tab w:val="num" w:pos="2160"/>
        </w:tabs>
        <w:ind w:left="2160" w:hanging="360"/>
      </w:pPr>
      <w:rPr>
        <w:rFonts w:ascii="Wingdings" w:hAnsi="Wingdings"/>
      </w:rPr>
    </w:lvl>
    <w:lvl w:ilvl="3" w:tplc="8E5E2732">
      <w:start w:val="1"/>
      <w:numFmt w:val="bullet"/>
      <w:lvlText w:val=""/>
      <w:lvlJc w:val="left"/>
      <w:pPr>
        <w:tabs>
          <w:tab w:val="num" w:pos="2880"/>
        </w:tabs>
        <w:ind w:left="2880" w:hanging="360"/>
      </w:pPr>
      <w:rPr>
        <w:rFonts w:ascii="Symbol" w:hAnsi="Symbol"/>
      </w:rPr>
    </w:lvl>
    <w:lvl w:ilvl="4" w:tplc="2082A698">
      <w:start w:val="1"/>
      <w:numFmt w:val="bullet"/>
      <w:lvlText w:val="o"/>
      <w:lvlJc w:val="left"/>
      <w:pPr>
        <w:tabs>
          <w:tab w:val="num" w:pos="3600"/>
        </w:tabs>
        <w:ind w:left="3600" w:hanging="360"/>
      </w:pPr>
      <w:rPr>
        <w:rFonts w:ascii="Courier New" w:hAnsi="Courier New"/>
      </w:rPr>
    </w:lvl>
    <w:lvl w:ilvl="5" w:tplc="90F6BC54">
      <w:start w:val="1"/>
      <w:numFmt w:val="bullet"/>
      <w:lvlText w:val=""/>
      <w:lvlJc w:val="left"/>
      <w:pPr>
        <w:tabs>
          <w:tab w:val="num" w:pos="4320"/>
        </w:tabs>
        <w:ind w:left="4320" w:hanging="360"/>
      </w:pPr>
      <w:rPr>
        <w:rFonts w:ascii="Wingdings" w:hAnsi="Wingdings"/>
      </w:rPr>
    </w:lvl>
    <w:lvl w:ilvl="6" w:tplc="592EC17C">
      <w:start w:val="1"/>
      <w:numFmt w:val="bullet"/>
      <w:lvlText w:val=""/>
      <w:lvlJc w:val="left"/>
      <w:pPr>
        <w:tabs>
          <w:tab w:val="num" w:pos="5040"/>
        </w:tabs>
        <w:ind w:left="5040" w:hanging="360"/>
      </w:pPr>
      <w:rPr>
        <w:rFonts w:ascii="Symbol" w:hAnsi="Symbol"/>
      </w:rPr>
    </w:lvl>
    <w:lvl w:ilvl="7" w:tplc="66BE238A">
      <w:start w:val="1"/>
      <w:numFmt w:val="bullet"/>
      <w:lvlText w:val="o"/>
      <w:lvlJc w:val="left"/>
      <w:pPr>
        <w:tabs>
          <w:tab w:val="num" w:pos="5760"/>
        </w:tabs>
        <w:ind w:left="5760" w:hanging="360"/>
      </w:pPr>
      <w:rPr>
        <w:rFonts w:ascii="Courier New" w:hAnsi="Courier New"/>
      </w:rPr>
    </w:lvl>
    <w:lvl w:ilvl="8" w:tplc="C3F410C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60C83236">
      <w:start w:val="1"/>
      <w:numFmt w:val="bullet"/>
      <w:lvlText w:val=""/>
      <w:lvlJc w:val="left"/>
      <w:pPr>
        <w:ind w:left="720" w:hanging="360"/>
      </w:pPr>
      <w:rPr>
        <w:rFonts w:ascii="Symbol" w:hAnsi="Symbol"/>
        <w:b w:val="0"/>
        <w:bCs w:val="0"/>
      </w:rPr>
    </w:lvl>
    <w:lvl w:ilvl="1" w:tplc="C65672F0">
      <w:start w:val="1"/>
      <w:numFmt w:val="bullet"/>
      <w:lvlText w:val="o"/>
      <w:lvlJc w:val="left"/>
      <w:pPr>
        <w:tabs>
          <w:tab w:val="num" w:pos="1440"/>
        </w:tabs>
        <w:ind w:left="1440" w:hanging="360"/>
      </w:pPr>
      <w:rPr>
        <w:rFonts w:ascii="Courier New" w:hAnsi="Courier New"/>
      </w:rPr>
    </w:lvl>
    <w:lvl w:ilvl="2" w:tplc="D0F0461C">
      <w:start w:val="1"/>
      <w:numFmt w:val="bullet"/>
      <w:lvlText w:val=""/>
      <w:lvlJc w:val="left"/>
      <w:pPr>
        <w:tabs>
          <w:tab w:val="num" w:pos="2160"/>
        </w:tabs>
        <w:ind w:left="2160" w:hanging="360"/>
      </w:pPr>
      <w:rPr>
        <w:rFonts w:ascii="Wingdings" w:hAnsi="Wingdings"/>
      </w:rPr>
    </w:lvl>
    <w:lvl w:ilvl="3" w:tplc="F6269F42">
      <w:start w:val="1"/>
      <w:numFmt w:val="bullet"/>
      <w:lvlText w:val=""/>
      <w:lvlJc w:val="left"/>
      <w:pPr>
        <w:tabs>
          <w:tab w:val="num" w:pos="2880"/>
        </w:tabs>
        <w:ind w:left="2880" w:hanging="360"/>
      </w:pPr>
      <w:rPr>
        <w:rFonts w:ascii="Symbol" w:hAnsi="Symbol"/>
      </w:rPr>
    </w:lvl>
    <w:lvl w:ilvl="4" w:tplc="4030D1B8">
      <w:start w:val="1"/>
      <w:numFmt w:val="bullet"/>
      <w:lvlText w:val="o"/>
      <w:lvlJc w:val="left"/>
      <w:pPr>
        <w:tabs>
          <w:tab w:val="num" w:pos="3600"/>
        </w:tabs>
        <w:ind w:left="3600" w:hanging="360"/>
      </w:pPr>
      <w:rPr>
        <w:rFonts w:ascii="Courier New" w:hAnsi="Courier New"/>
      </w:rPr>
    </w:lvl>
    <w:lvl w:ilvl="5" w:tplc="1108E5CA">
      <w:start w:val="1"/>
      <w:numFmt w:val="bullet"/>
      <w:lvlText w:val=""/>
      <w:lvlJc w:val="left"/>
      <w:pPr>
        <w:tabs>
          <w:tab w:val="num" w:pos="4320"/>
        </w:tabs>
        <w:ind w:left="4320" w:hanging="360"/>
      </w:pPr>
      <w:rPr>
        <w:rFonts w:ascii="Wingdings" w:hAnsi="Wingdings"/>
      </w:rPr>
    </w:lvl>
    <w:lvl w:ilvl="6" w:tplc="2E08556E">
      <w:start w:val="1"/>
      <w:numFmt w:val="bullet"/>
      <w:lvlText w:val=""/>
      <w:lvlJc w:val="left"/>
      <w:pPr>
        <w:tabs>
          <w:tab w:val="num" w:pos="5040"/>
        </w:tabs>
        <w:ind w:left="5040" w:hanging="360"/>
      </w:pPr>
      <w:rPr>
        <w:rFonts w:ascii="Symbol" w:hAnsi="Symbol"/>
      </w:rPr>
    </w:lvl>
    <w:lvl w:ilvl="7" w:tplc="DAC08B32">
      <w:start w:val="1"/>
      <w:numFmt w:val="bullet"/>
      <w:lvlText w:val="o"/>
      <w:lvlJc w:val="left"/>
      <w:pPr>
        <w:tabs>
          <w:tab w:val="num" w:pos="5760"/>
        </w:tabs>
        <w:ind w:left="5760" w:hanging="360"/>
      </w:pPr>
      <w:rPr>
        <w:rFonts w:ascii="Courier New" w:hAnsi="Courier New"/>
      </w:rPr>
    </w:lvl>
    <w:lvl w:ilvl="8" w:tplc="78B0832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9D7404C8">
      <w:start w:val="1"/>
      <w:numFmt w:val="bullet"/>
      <w:lvlText w:val=""/>
      <w:lvlJc w:val="left"/>
      <w:pPr>
        <w:ind w:left="720" w:hanging="360"/>
      </w:pPr>
      <w:rPr>
        <w:rFonts w:ascii="Symbol" w:hAnsi="Symbol"/>
        <w:b w:val="0"/>
        <w:bCs w:val="0"/>
      </w:rPr>
    </w:lvl>
    <w:lvl w:ilvl="1" w:tplc="CADE5D92">
      <w:start w:val="1"/>
      <w:numFmt w:val="bullet"/>
      <w:lvlText w:val="o"/>
      <w:lvlJc w:val="left"/>
      <w:pPr>
        <w:tabs>
          <w:tab w:val="num" w:pos="1440"/>
        </w:tabs>
        <w:ind w:left="1440" w:hanging="360"/>
      </w:pPr>
      <w:rPr>
        <w:rFonts w:ascii="Courier New" w:hAnsi="Courier New"/>
      </w:rPr>
    </w:lvl>
    <w:lvl w:ilvl="2" w:tplc="030C47EC">
      <w:start w:val="1"/>
      <w:numFmt w:val="bullet"/>
      <w:lvlText w:val=""/>
      <w:lvlJc w:val="left"/>
      <w:pPr>
        <w:tabs>
          <w:tab w:val="num" w:pos="2160"/>
        </w:tabs>
        <w:ind w:left="2160" w:hanging="360"/>
      </w:pPr>
      <w:rPr>
        <w:rFonts w:ascii="Wingdings" w:hAnsi="Wingdings"/>
      </w:rPr>
    </w:lvl>
    <w:lvl w:ilvl="3" w:tplc="BA8C3A4C">
      <w:start w:val="1"/>
      <w:numFmt w:val="bullet"/>
      <w:lvlText w:val=""/>
      <w:lvlJc w:val="left"/>
      <w:pPr>
        <w:tabs>
          <w:tab w:val="num" w:pos="2880"/>
        </w:tabs>
        <w:ind w:left="2880" w:hanging="360"/>
      </w:pPr>
      <w:rPr>
        <w:rFonts w:ascii="Symbol" w:hAnsi="Symbol"/>
      </w:rPr>
    </w:lvl>
    <w:lvl w:ilvl="4" w:tplc="DCBE0DBE">
      <w:start w:val="1"/>
      <w:numFmt w:val="bullet"/>
      <w:lvlText w:val="o"/>
      <w:lvlJc w:val="left"/>
      <w:pPr>
        <w:tabs>
          <w:tab w:val="num" w:pos="3600"/>
        </w:tabs>
        <w:ind w:left="3600" w:hanging="360"/>
      </w:pPr>
      <w:rPr>
        <w:rFonts w:ascii="Courier New" w:hAnsi="Courier New"/>
      </w:rPr>
    </w:lvl>
    <w:lvl w:ilvl="5" w:tplc="6CF2FD28">
      <w:start w:val="1"/>
      <w:numFmt w:val="bullet"/>
      <w:lvlText w:val=""/>
      <w:lvlJc w:val="left"/>
      <w:pPr>
        <w:tabs>
          <w:tab w:val="num" w:pos="4320"/>
        </w:tabs>
        <w:ind w:left="4320" w:hanging="360"/>
      </w:pPr>
      <w:rPr>
        <w:rFonts w:ascii="Wingdings" w:hAnsi="Wingdings"/>
      </w:rPr>
    </w:lvl>
    <w:lvl w:ilvl="6" w:tplc="6FFA2424">
      <w:start w:val="1"/>
      <w:numFmt w:val="bullet"/>
      <w:lvlText w:val=""/>
      <w:lvlJc w:val="left"/>
      <w:pPr>
        <w:tabs>
          <w:tab w:val="num" w:pos="5040"/>
        </w:tabs>
        <w:ind w:left="5040" w:hanging="360"/>
      </w:pPr>
      <w:rPr>
        <w:rFonts w:ascii="Symbol" w:hAnsi="Symbol"/>
      </w:rPr>
    </w:lvl>
    <w:lvl w:ilvl="7" w:tplc="D9F64376">
      <w:start w:val="1"/>
      <w:numFmt w:val="bullet"/>
      <w:lvlText w:val="o"/>
      <w:lvlJc w:val="left"/>
      <w:pPr>
        <w:tabs>
          <w:tab w:val="num" w:pos="5760"/>
        </w:tabs>
        <w:ind w:left="5760" w:hanging="360"/>
      </w:pPr>
      <w:rPr>
        <w:rFonts w:ascii="Courier New" w:hAnsi="Courier New"/>
      </w:rPr>
    </w:lvl>
    <w:lvl w:ilvl="8" w:tplc="8048EC5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EF0E12C">
      <w:start w:val="1"/>
      <w:numFmt w:val="bullet"/>
      <w:lvlText w:val=""/>
      <w:lvlJc w:val="left"/>
      <w:pPr>
        <w:ind w:left="720" w:hanging="360"/>
      </w:pPr>
      <w:rPr>
        <w:rFonts w:ascii="Symbol" w:hAnsi="Symbol"/>
        <w:b w:val="0"/>
        <w:bCs w:val="0"/>
      </w:rPr>
    </w:lvl>
    <w:lvl w:ilvl="1" w:tplc="D21AD04A">
      <w:start w:val="1"/>
      <w:numFmt w:val="bullet"/>
      <w:lvlText w:val="o"/>
      <w:lvlJc w:val="left"/>
      <w:pPr>
        <w:tabs>
          <w:tab w:val="num" w:pos="1440"/>
        </w:tabs>
        <w:ind w:left="1440" w:hanging="360"/>
      </w:pPr>
      <w:rPr>
        <w:rFonts w:ascii="Courier New" w:hAnsi="Courier New"/>
      </w:rPr>
    </w:lvl>
    <w:lvl w:ilvl="2" w:tplc="2324662C">
      <w:start w:val="1"/>
      <w:numFmt w:val="bullet"/>
      <w:lvlText w:val=""/>
      <w:lvlJc w:val="left"/>
      <w:pPr>
        <w:tabs>
          <w:tab w:val="num" w:pos="2160"/>
        </w:tabs>
        <w:ind w:left="2160" w:hanging="360"/>
      </w:pPr>
      <w:rPr>
        <w:rFonts w:ascii="Wingdings" w:hAnsi="Wingdings"/>
      </w:rPr>
    </w:lvl>
    <w:lvl w:ilvl="3" w:tplc="1D4E9B72">
      <w:start w:val="1"/>
      <w:numFmt w:val="bullet"/>
      <w:lvlText w:val=""/>
      <w:lvlJc w:val="left"/>
      <w:pPr>
        <w:tabs>
          <w:tab w:val="num" w:pos="2880"/>
        </w:tabs>
        <w:ind w:left="2880" w:hanging="360"/>
      </w:pPr>
      <w:rPr>
        <w:rFonts w:ascii="Symbol" w:hAnsi="Symbol"/>
      </w:rPr>
    </w:lvl>
    <w:lvl w:ilvl="4" w:tplc="DEB44C30">
      <w:start w:val="1"/>
      <w:numFmt w:val="bullet"/>
      <w:lvlText w:val="o"/>
      <w:lvlJc w:val="left"/>
      <w:pPr>
        <w:tabs>
          <w:tab w:val="num" w:pos="3600"/>
        </w:tabs>
        <w:ind w:left="3600" w:hanging="360"/>
      </w:pPr>
      <w:rPr>
        <w:rFonts w:ascii="Courier New" w:hAnsi="Courier New"/>
      </w:rPr>
    </w:lvl>
    <w:lvl w:ilvl="5" w:tplc="56705F6C">
      <w:start w:val="1"/>
      <w:numFmt w:val="bullet"/>
      <w:lvlText w:val=""/>
      <w:lvlJc w:val="left"/>
      <w:pPr>
        <w:tabs>
          <w:tab w:val="num" w:pos="4320"/>
        </w:tabs>
        <w:ind w:left="4320" w:hanging="360"/>
      </w:pPr>
      <w:rPr>
        <w:rFonts w:ascii="Wingdings" w:hAnsi="Wingdings"/>
      </w:rPr>
    </w:lvl>
    <w:lvl w:ilvl="6" w:tplc="1256B320">
      <w:start w:val="1"/>
      <w:numFmt w:val="bullet"/>
      <w:lvlText w:val=""/>
      <w:lvlJc w:val="left"/>
      <w:pPr>
        <w:tabs>
          <w:tab w:val="num" w:pos="5040"/>
        </w:tabs>
        <w:ind w:left="5040" w:hanging="360"/>
      </w:pPr>
      <w:rPr>
        <w:rFonts w:ascii="Symbol" w:hAnsi="Symbol"/>
      </w:rPr>
    </w:lvl>
    <w:lvl w:ilvl="7" w:tplc="6CFEA690">
      <w:start w:val="1"/>
      <w:numFmt w:val="bullet"/>
      <w:lvlText w:val="o"/>
      <w:lvlJc w:val="left"/>
      <w:pPr>
        <w:tabs>
          <w:tab w:val="num" w:pos="5760"/>
        </w:tabs>
        <w:ind w:left="5760" w:hanging="360"/>
      </w:pPr>
      <w:rPr>
        <w:rFonts w:ascii="Courier New" w:hAnsi="Courier New"/>
      </w:rPr>
    </w:lvl>
    <w:lvl w:ilvl="8" w:tplc="6EB4845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hybridMultilevel"/>
    <w:tmpl w:val="0000000C"/>
    <w:lvl w:ilvl="0" w:tplc="5ECAEE4C">
      <w:start w:val="1"/>
      <w:numFmt w:val="bullet"/>
      <w:lvlText w:val="-"/>
      <w:lvlJc w:val="left"/>
      <w:pPr>
        <w:ind w:left="0" w:firstLine="0"/>
      </w:pPr>
      <w:rPr>
        <w:rFonts w:ascii="Calibri" w:eastAsia="Calibri" w:hAnsi="Calibri" w:cs="Calibri"/>
        <w:b w:val="0"/>
        <w:bCs w:val="0"/>
        <w:i w:val="0"/>
        <w:iCs w:val="0"/>
        <w:smallCaps w:val="0"/>
        <w:color w:val="000000"/>
        <w:sz w:val="22"/>
        <w:szCs w:val="22"/>
      </w:rPr>
    </w:lvl>
    <w:lvl w:ilvl="1" w:tplc="9536BB54">
      <w:start w:val="1"/>
      <w:numFmt w:val="bullet"/>
      <w:lvlText w:val="o"/>
      <w:lvlJc w:val="left"/>
      <w:pPr>
        <w:tabs>
          <w:tab w:val="num" w:pos="1440"/>
        </w:tabs>
        <w:ind w:left="1440" w:hanging="360"/>
      </w:pPr>
      <w:rPr>
        <w:rFonts w:ascii="Courier New" w:hAnsi="Courier New"/>
      </w:rPr>
    </w:lvl>
    <w:lvl w:ilvl="2" w:tplc="34F632C6">
      <w:start w:val="1"/>
      <w:numFmt w:val="bullet"/>
      <w:lvlText w:val=""/>
      <w:lvlJc w:val="left"/>
      <w:pPr>
        <w:tabs>
          <w:tab w:val="num" w:pos="2160"/>
        </w:tabs>
        <w:ind w:left="2160" w:hanging="360"/>
      </w:pPr>
      <w:rPr>
        <w:rFonts w:ascii="Wingdings" w:hAnsi="Wingdings"/>
      </w:rPr>
    </w:lvl>
    <w:lvl w:ilvl="3" w:tplc="4524FC8C">
      <w:start w:val="1"/>
      <w:numFmt w:val="bullet"/>
      <w:lvlText w:val=""/>
      <w:lvlJc w:val="left"/>
      <w:pPr>
        <w:tabs>
          <w:tab w:val="num" w:pos="2880"/>
        </w:tabs>
        <w:ind w:left="2880" w:hanging="360"/>
      </w:pPr>
      <w:rPr>
        <w:rFonts w:ascii="Symbol" w:hAnsi="Symbol"/>
      </w:rPr>
    </w:lvl>
    <w:lvl w:ilvl="4" w:tplc="15804388">
      <w:start w:val="1"/>
      <w:numFmt w:val="bullet"/>
      <w:lvlText w:val="o"/>
      <w:lvlJc w:val="left"/>
      <w:pPr>
        <w:tabs>
          <w:tab w:val="num" w:pos="3600"/>
        </w:tabs>
        <w:ind w:left="3600" w:hanging="360"/>
      </w:pPr>
      <w:rPr>
        <w:rFonts w:ascii="Courier New" w:hAnsi="Courier New"/>
      </w:rPr>
    </w:lvl>
    <w:lvl w:ilvl="5" w:tplc="1FA2E998">
      <w:start w:val="1"/>
      <w:numFmt w:val="bullet"/>
      <w:lvlText w:val=""/>
      <w:lvlJc w:val="left"/>
      <w:pPr>
        <w:tabs>
          <w:tab w:val="num" w:pos="4320"/>
        </w:tabs>
        <w:ind w:left="4320" w:hanging="360"/>
      </w:pPr>
      <w:rPr>
        <w:rFonts w:ascii="Wingdings" w:hAnsi="Wingdings"/>
      </w:rPr>
    </w:lvl>
    <w:lvl w:ilvl="6" w:tplc="01A45994">
      <w:start w:val="1"/>
      <w:numFmt w:val="bullet"/>
      <w:lvlText w:val=""/>
      <w:lvlJc w:val="left"/>
      <w:pPr>
        <w:tabs>
          <w:tab w:val="num" w:pos="5040"/>
        </w:tabs>
        <w:ind w:left="5040" w:hanging="360"/>
      </w:pPr>
      <w:rPr>
        <w:rFonts w:ascii="Symbol" w:hAnsi="Symbol"/>
      </w:rPr>
    </w:lvl>
    <w:lvl w:ilvl="7" w:tplc="0396F382">
      <w:start w:val="1"/>
      <w:numFmt w:val="bullet"/>
      <w:lvlText w:val="o"/>
      <w:lvlJc w:val="left"/>
      <w:pPr>
        <w:tabs>
          <w:tab w:val="num" w:pos="5760"/>
        </w:tabs>
        <w:ind w:left="5760" w:hanging="360"/>
      </w:pPr>
      <w:rPr>
        <w:rFonts w:ascii="Courier New" w:hAnsi="Courier New"/>
      </w:rPr>
    </w:lvl>
    <w:lvl w:ilvl="8" w:tplc="61DCB65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hybridMultilevel"/>
    <w:tmpl w:val="0000000F"/>
    <w:lvl w:ilvl="0" w:tplc="3E1ACB88">
      <w:start w:val="1"/>
      <w:numFmt w:val="bullet"/>
      <w:lvlText w:val=""/>
      <w:lvlJc w:val="left"/>
      <w:pPr>
        <w:tabs>
          <w:tab w:val="num" w:pos="720"/>
        </w:tabs>
        <w:ind w:left="720" w:hanging="360"/>
      </w:pPr>
      <w:rPr>
        <w:rFonts w:ascii="Symbol" w:hAnsi="Symbol"/>
      </w:rPr>
    </w:lvl>
    <w:lvl w:ilvl="1" w:tplc="D02E0144">
      <w:start w:val="1"/>
      <w:numFmt w:val="bullet"/>
      <w:lvlText w:val="-"/>
      <w:lvlJc w:val="left"/>
      <w:pPr>
        <w:ind w:left="0" w:firstLine="0"/>
      </w:pPr>
      <w:rPr>
        <w:rFonts w:ascii="Calibri" w:eastAsia="Calibri" w:hAnsi="Calibri" w:cs="Calibri"/>
        <w:b w:val="0"/>
        <w:bCs w:val="0"/>
        <w:i w:val="0"/>
        <w:iCs w:val="0"/>
        <w:smallCaps w:val="0"/>
        <w:color w:val="000000"/>
        <w:sz w:val="22"/>
        <w:szCs w:val="22"/>
      </w:rPr>
    </w:lvl>
    <w:lvl w:ilvl="2" w:tplc="E1DEB05E">
      <w:start w:val="1"/>
      <w:numFmt w:val="bullet"/>
      <w:lvlText w:val=""/>
      <w:lvlJc w:val="left"/>
      <w:pPr>
        <w:tabs>
          <w:tab w:val="num" w:pos="2160"/>
        </w:tabs>
        <w:ind w:left="2160" w:hanging="360"/>
      </w:pPr>
      <w:rPr>
        <w:rFonts w:ascii="Wingdings" w:hAnsi="Wingdings"/>
      </w:rPr>
    </w:lvl>
    <w:lvl w:ilvl="3" w:tplc="A73AD424">
      <w:start w:val="1"/>
      <w:numFmt w:val="bullet"/>
      <w:lvlText w:val=""/>
      <w:lvlJc w:val="left"/>
      <w:pPr>
        <w:tabs>
          <w:tab w:val="num" w:pos="2880"/>
        </w:tabs>
        <w:ind w:left="2880" w:hanging="360"/>
      </w:pPr>
      <w:rPr>
        <w:rFonts w:ascii="Symbol" w:hAnsi="Symbol"/>
      </w:rPr>
    </w:lvl>
    <w:lvl w:ilvl="4" w:tplc="180024FC">
      <w:start w:val="1"/>
      <w:numFmt w:val="bullet"/>
      <w:lvlText w:val="o"/>
      <w:lvlJc w:val="left"/>
      <w:pPr>
        <w:tabs>
          <w:tab w:val="num" w:pos="3600"/>
        </w:tabs>
        <w:ind w:left="3600" w:hanging="360"/>
      </w:pPr>
      <w:rPr>
        <w:rFonts w:ascii="Courier New" w:hAnsi="Courier New"/>
      </w:rPr>
    </w:lvl>
    <w:lvl w:ilvl="5" w:tplc="62DA9E20">
      <w:start w:val="1"/>
      <w:numFmt w:val="bullet"/>
      <w:lvlText w:val=""/>
      <w:lvlJc w:val="left"/>
      <w:pPr>
        <w:tabs>
          <w:tab w:val="num" w:pos="4320"/>
        </w:tabs>
        <w:ind w:left="4320" w:hanging="360"/>
      </w:pPr>
      <w:rPr>
        <w:rFonts w:ascii="Wingdings" w:hAnsi="Wingdings"/>
      </w:rPr>
    </w:lvl>
    <w:lvl w:ilvl="6" w:tplc="BDFCE0CE">
      <w:start w:val="1"/>
      <w:numFmt w:val="bullet"/>
      <w:lvlText w:val=""/>
      <w:lvlJc w:val="left"/>
      <w:pPr>
        <w:tabs>
          <w:tab w:val="num" w:pos="5040"/>
        </w:tabs>
        <w:ind w:left="5040" w:hanging="360"/>
      </w:pPr>
      <w:rPr>
        <w:rFonts w:ascii="Symbol" w:hAnsi="Symbol"/>
      </w:rPr>
    </w:lvl>
    <w:lvl w:ilvl="7" w:tplc="D4D8238C">
      <w:start w:val="1"/>
      <w:numFmt w:val="bullet"/>
      <w:lvlText w:val="o"/>
      <w:lvlJc w:val="left"/>
      <w:pPr>
        <w:tabs>
          <w:tab w:val="num" w:pos="5760"/>
        </w:tabs>
        <w:ind w:left="5760" w:hanging="360"/>
      </w:pPr>
      <w:rPr>
        <w:rFonts w:ascii="Courier New" w:hAnsi="Courier New"/>
      </w:rPr>
    </w:lvl>
    <w:lvl w:ilvl="8" w:tplc="1B3AEE1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AF"/>
    <w:rsid w:val="00505EAF"/>
    <w:rsid w:val="005F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1686F-65B2-4FAB-84E1-7C5BE57E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adss.cymru/cy/category/coronavirus-covid-19" TargetMode="External"/><Relationship Id="rId18" Type="http://schemas.openxmlformats.org/officeDocument/2006/relationships/hyperlink" Target="https://www.adss.cymru/en/category/coronavirus-covid-19" TargetMode="External"/><Relationship Id="rId26" Type="http://schemas.openxmlformats.org/officeDocument/2006/relationships/hyperlink" Target="https://gov.wales/alert-level-4-frequently-asked-questions" TargetMode="External"/><Relationship Id="rId39" Type="http://schemas.openxmlformats.org/officeDocument/2006/relationships/hyperlink" Target="https://eur01.safelinks.protection.outlook.com/?url=https%3A%2F%2Fimmigration-health-surcharge-reimbursement.service.gov.uk%2F&amp;data=04%7C01%7CRebecca.Cox%40gov.wales%7Cab082c8ac4564f76d07b08d8a6847daf%7Ca2cc36c592804ae78887d06dab89216b%7C0%7C0%7C637442435258871005%7CUnknown%7CTWFpbGZsb3d8eyJWIjoiMC4wLjAwMDAiLCJQIjoiV2luMzIiLCJBTiI6Ik1haWwiLCJXVCI6Mn0%3D%7C1000&amp;sdata=vCTX4rG37Dittj5k0EZWuCUKQMK6gU4RG09XchNOQns%3D&amp;reserved=0" TargetMode="External"/><Relationship Id="rId21" Type="http://schemas.openxmlformats.org/officeDocument/2006/relationships/hyperlink" Target="https://llyw.cymru/datganiad-ysgrifenedig-cyfyngiadau-lefel-rhybudd-pedwar" TargetMode="External"/><Relationship Id="rId34" Type="http://schemas.openxmlformats.org/officeDocument/2006/relationships/hyperlink" Target="https://gov.wales/regional-coronavirus-testing-facilities" TargetMode="External"/><Relationship Id="rId42" Type="http://schemas.openxmlformats.org/officeDocument/2006/relationships/hyperlink" Target="https://eur01.safelinks.protection.outlook.com/?url=https%3A%2F%2Fwww.gov.uk%2Fgovernment%2Fpublications%2Fimmigration-health-surcharge-applying-for-a-refund&amp;data=04%7C01%7CRebecca.Cox%40gov.wales%7Cab082c8ac4564f76d07b08d8a6847daf%7Ca2cc36c592804ae78887d06dab89216b%7C0%7C0%7C637442435258875982%7CUnknown%7CTWFpbGZsb3d8eyJWIjoiMC4wLjAwMDAiLCJQIjoiV2luMzIiLCJBTiI6Ik1haWwiLCJXVCI6Mn0%3D%7C1000&amp;sdata=cEQ2M%2FIYvMbKHmK9CRypY8iaPPVz5BapN23CcwL2Xvo%3D&amp;reserved=0" TargetMode="External"/><Relationship Id="rId47" Type="http://schemas.openxmlformats.org/officeDocument/2006/relationships/hyperlink" Target="https://wales.coop/wp-content/uploads/2020/11/Social-value-CtoC-Brochure-Welsh-20.11.20.pdf" TargetMode="External"/><Relationship Id="rId50" Type="http://schemas.openxmlformats.org/officeDocument/2006/relationships/hyperlink" Target="https://gofalcymdeithasol.cymru/gwella-gwasanaethau/gwybodaeth-ac-adnoddau-ich-tywys-trwy-covid-19" TargetMode="External"/><Relationship Id="rId55" Type="http://schemas.openxmlformats.org/officeDocument/2006/relationships/hyperlink" Target="https://www.adss.cymru/en/blog/post/covid19-commissioners" TargetMode="External"/><Relationship Id="rId63" Type="http://schemas.openxmlformats.org/officeDocument/2006/relationships/glossaryDocument" Target="glossary/document.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phw.nhs.wales" TargetMode="External"/><Relationship Id="rId20" Type="http://schemas.openxmlformats.org/officeDocument/2006/relationships/image" Target="media/image5.png"/><Relationship Id="rId29" Type="http://schemas.openxmlformats.org/officeDocument/2006/relationships/hyperlink" Target="https://llyw.cymru/ymweliadau-chartrefi-gofal-canllawiau-i-ddarparwyr?_ga=2.6699122.1750632641.1608623524-869469907.1608623524" TargetMode="External"/><Relationship Id="rId41" Type="http://schemas.openxmlformats.org/officeDocument/2006/relationships/hyperlink" Target="https://eur01.safelinks.protection.outlook.com/?url=https%3A%2F%2Fimmigration-health-surcharge-reimbursement.service.gov.uk%2F&amp;data=04%7C01%7CRebecca.Cox%40gov.wales%7Cab082c8ac4564f76d07b08d8a6847daf%7Ca2cc36c592804ae78887d06dab89216b%7C0%7C0%7C637442435258871005%7CUnknown%7CTWFpbGZsb3d8eyJWIjoiMC4wLjAwMDAiLCJQIjoiV2luMzIiLCJBTiI6Ik1haWwiLCJXVCI6Mn0%3D%7C1000&amp;sdata=vCTX4rG37Dittj5k0EZWuCUKQMK6gU4RG09XchNOQns%3D&amp;reserved=0" TargetMode="External"/><Relationship Id="rId54" Type="http://schemas.openxmlformats.org/officeDocument/2006/relationships/hyperlink" Target="https://www.adss.cymru/cy/blog/post/covid19-commissioners"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c.gig.cymru/" TargetMode="External"/><Relationship Id="rId24" Type="http://schemas.openxmlformats.org/officeDocument/2006/relationships/hyperlink" Target="https://gov.wales/alert-level-4-guide" TargetMode="External"/><Relationship Id="rId32" Type="http://schemas.openxmlformats.org/officeDocument/2006/relationships/hyperlink" Target="https://gov.wales/national-protocol-pfizer-biontech-covid-19-vaccine" TargetMode="External"/><Relationship Id="rId37" Type="http://schemas.openxmlformats.org/officeDocument/2006/relationships/hyperlink" Target="https://eur01.safelinks.protection.outlook.com/?url=https%3A%2F%2Fwww.gov.uk%2Fcoronavirus-health-worker-visa-extension&amp;data=04%7C01%7CRebecca.Cox%40gov.wales%7Cab082c8ac4564f76d07b08d8a6847daf%7Ca2cc36c592804ae78887d06dab89216b%7C0%7C0%7C637442435258861040%7CUnknown%7CTWFpbGZsb3d8eyJWIjoiMC4wLjAwMDAiLCJQIjoiV2luMzIiLCJBTiI6Ik1haWwiLCJXVCI6Mn0%3D%7C1000&amp;sdata=09eR%2FJpSluh8J3EN23nYaGtwFpqHTRwi%2FDUimSgPJhU%3D&amp;reserved=0" TargetMode="External"/><Relationship Id="rId40" Type="http://schemas.openxmlformats.org/officeDocument/2006/relationships/hyperlink" Target="https://eur01.safelinks.protection.outlook.com/?url=https%3A%2F%2Fwww.gov.uk%2Fgovernment%2Fpublications%2Fimmigration-health-surcharge-applying-for-a-refund&amp;data=04%7C01%7CRebecca.Cox%40gov.wales%7Cab082c8ac4564f76d07b08d8a6847daf%7Ca2cc36c592804ae78887d06dab89216b%7C0%7C0%7C637442435258875982%7CUnknown%7CTWFpbGZsb3d8eyJWIjoiMC4wLjAwMDAiLCJQIjoiV2luMzIiLCJBTiI6Ik1haWwiLCJXVCI6Mn0%3D%7C1000&amp;sdata=cEQ2M%2FIYvMbKHmK9CRypY8iaPPVz5BapN23CcwL2Xvo%3D&amp;reserved=0" TargetMode="External"/><Relationship Id="rId45" Type="http://schemas.openxmlformats.org/officeDocument/2006/relationships/hyperlink" Target="mailto:donna.coyle@wales.coop" TargetMode="External"/><Relationship Id="rId53" Type="http://schemas.openxmlformats.org/officeDocument/2006/relationships/hyperlink" Target="https://www.wecare.wales/jobs/" TargetMode="External"/><Relationship Id="rId58" Type="http://schemas.openxmlformats.org/officeDocument/2006/relationships/hyperlink" Target="https://public.tableau.com/profile/public.health.wales.health.protection" TargetMode="External"/><Relationship Id="rId5" Type="http://schemas.openxmlformats.org/officeDocument/2006/relationships/footnotes" Target="footnotes.xml"/><Relationship Id="rId15" Type="http://schemas.openxmlformats.org/officeDocument/2006/relationships/hyperlink" Target="https://www.adss.cymru/cy/category/coronavirus-covid-19" TargetMode="External"/><Relationship Id="rId23" Type="http://schemas.openxmlformats.org/officeDocument/2006/relationships/hyperlink" Target="https://llyw.cymru/canllaw-lefel-rhybudd-4" TargetMode="External"/><Relationship Id="rId28" Type="http://schemas.openxmlformats.org/officeDocument/2006/relationships/hyperlink" Target="https://gov.wales/welsh-government-ministers-say-anyone-can-feel-lonely-help-and-support-available" TargetMode="External"/><Relationship Id="rId36" Type="http://schemas.openxmlformats.org/officeDocument/2006/relationships/hyperlink" Target="https://www.outtoperform.com/care-home-carols" TargetMode="External"/><Relationship Id="rId49" Type="http://schemas.openxmlformats.org/officeDocument/2006/relationships/hyperlink" Target="https://wales.coop/wp-content/uploads/2020/11/Social-value-CtoC-Brochure-English-20.11.20.pdf" TargetMode="External"/><Relationship Id="rId57" Type="http://schemas.openxmlformats.org/officeDocument/2006/relationships/hyperlink" Target="https://covid19-phwstatement.nhs.wales/" TargetMode="External"/><Relationship Id="rId61" Type="http://schemas.openxmlformats.org/officeDocument/2006/relationships/hyperlink" Target="https://careinspectorate.wales/coronavirus-covid-19-frequently-asked-questions-faqs" TargetMode="External"/><Relationship Id="rId10" Type="http://schemas.openxmlformats.org/officeDocument/2006/relationships/footer" Target="footer1.xml"/><Relationship Id="rId19" Type="http://schemas.openxmlformats.org/officeDocument/2006/relationships/hyperlink" Target="mailto:rachel.pitman@adss.cymru" TargetMode="External"/><Relationship Id="rId31" Type="http://schemas.openxmlformats.org/officeDocument/2006/relationships/hyperlink" Target="https://llyw.cymru/protocol-cenedlaethol-ar-gyfer-brechlyn-pfizer-biontech-covid-19?_ga=2.37687520.1750632641.1608623524-869469907.1608623524" TargetMode="External"/><Relationship Id="rId44" Type="http://schemas.openxmlformats.org/officeDocument/2006/relationships/hyperlink" Target="https://eur01.safelinks.protection.outlook.com/?url=https%3A%2F%2Fgov.wales%2Fautomatic-fire-suppression-systems-care-homes-children&amp;data=04%7C01%7CWendy.Cudlip%40gov.wales%7C9dba4ab4e7174120acb908d8905f2d08%7Ca2cc36c592804ae78887d06dab89216b%7C0%7C0%7C637418085750600317%7CUnknown%7CTWFpbGZsb3d8eyJWIjoiMC4wLjAwMDAiLCJQIjoiV2luMzIiLCJBTiI6Ik1haWwiLCJXVCI6Mn0%3D%7C1000&amp;sdata=CBbZkvCQCOwB%2FYMYbbtZUdE6BK3h0%2Fv9oVfDHXaG%2BmY%3D&amp;reserved=0" TargetMode="External"/><Relationship Id="rId52" Type="http://schemas.openxmlformats.org/officeDocument/2006/relationships/hyperlink" Target="https://www.wecare.wales/jobs/" TargetMode="External"/><Relationship Id="rId60" Type="http://schemas.openxmlformats.org/officeDocument/2006/relationships/hyperlink" Target="https://arolygiaethgofal.cymru/coronafeirws-covid-19-cwestiynau-cyffredin?_ga=2.267271049.609602227.1588083108-538153739.1530198658"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rachel.pitman@adss.cymru" TargetMode="External"/><Relationship Id="rId22" Type="http://schemas.openxmlformats.org/officeDocument/2006/relationships/hyperlink" Target="https://gov.wales/written-statement-alert-level-four-restrictions" TargetMode="External"/><Relationship Id="rId27" Type="http://schemas.openxmlformats.org/officeDocument/2006/relationships/hyperlink" Target="https://llyw.cymru/gall-unrhyw-un-deimlon-unig-meddai-gweinidogion-llywodraeth-cymru-ond-mae-cymorth-chefnogaeth-ar?_ga=2.66002158.1750632641.1608623524-869469907.1608623524" TargetMode="External"/><Relationship Id="rId30" Type="http://schemas.openxmlformats.org/officeDocument/2006/relationships/hyperlink" Target="https://gov.wales/visits-care-homes-guidance" TargetMode="External"/><Relationship Id="rId35" Type="http://schemas.openxmlformats.org/officeDocument/2006/relationships/hyperlink" Target="https://www.outtoperform.com/care-home-carols" TargetMode="External"/><Relationship Id="rId43" Type="http://schemas.openxmlformats.org/officeDocument/2006/relationships/hyperlink" Target="https://llyw.cymru/systemau-llethu-tan-awtomatig-mewn-cartrefi-gofal-i-blant" TargetMode="External"/><Relationship Id="rId48" Type="http://schemas.openxmlformats.org/officeDocument/2006/relationships/hyperlink" Target="mailto:donna.coyle@wales.coop" TargetMode="External"/><Relationship Id="rId56" Type="http://schemas.openxmlformats.org/officeDocument/2006/relationships/hyperlink" Target="https://covid19-phwstatement.nhs.wales/" TargetMode="Externa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socialcare.wales/service-improvement/information-and-resources-to-guide-you-through-covid-19" TargetMode="External"/><Relationship Id="rId3" Type="http://schemas.openxmlformats.org/officeDocument/2006/relationships/settings" Target="settings.xml"/><Relationship Id="rId12" Type="http://schemas.openxmlformats.org/officeDocument/2006/relationships/hyperlink" Target="https://llyw.cymru/coronafeirws?_ga=2.162398780.1882009057.1586261918-1103641685.1527759350" TargetMode="External"/><Relationship Id="rId17" Type="http://schemas.openxmlformats.org/officeDocument/2006/relationships/hyperlink" Target="http://www.gov.wales/coronavirus-covid19" TargetMode="External"/><Relationship Id="rId25" Type="http://schemas.openxmlformats.org/officeDocument/2006/relationships/hyperlink" Target="https://llyw.cymru/lefel-rhybudd-4-cwestiynau-cyffredin" TargetMode="External"/><Relationship Id="rId33" Type="http://schemas.openxmlformats.org/officeDocument/2006/relationships/hyperlink" Target="https://llyw.cymru/cyfleusterau-profi-coronafeirws-rhanbarthol" TargetMode="External"/><Relationship Id="rId38" Type="http://schemas.openxmlformats.org/officeDocument/2006/relationships/hyperlink" Target="https://eur01.safelinks.protection.outlook.com/?url=https%3A%2F%2Fwww.gov.uk%2Fcoronavirus-health-worker-visa-extension&amp;data=04%7C01%7CRebecca.Cox%40gov.wales%7Cab082c8ac4564f76d07b08d8a6847daf%7Ca2cc36c592804ae78887d06dab89216b%7C0%7C0%7C637442435258861040%7CUnknown%7CTWFpbGZsb3d8eyJWIjoiMC4wLjAwMDAiLCJQIjoiV2luMzIiLCJBTiI6Ik1haWwiLCJXVCI6Mn0%3D%7C1000&amp;sdata=09eR%2FJpSluh8J3EN23nYaGtwFpqHTRwi%2FDUimSgPJhU%3D&amp;reserved=0" TargetMode="External"/><Relationship Id="rId46" Type="http://schemas.openxmlformats.org/officeDocument/2006/relationships/image" Target="media/image6.png"/><Relationship Id="rId59" Type="http://schemas.openxmlformats.org/officeDocument/2006/relationships/hyperlink" Target="https://public.tableau.com/profile/public.health.wales.health.protec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2633BC6F-BED9-433C-A9D7-B91C33096E0A}"/>
      </w:docPartPr>
      <w:docPartBody>
        <w:p w:rsidR="00893D43" w:rsidRDefault="00893D43">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ova Con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noPunctuationKerning/>
  <w:characterSpacingControl w:val="doNotCompress"/>
  <w:compat>
    <w:compatSetting w:name="compatibilityMode" w:uri="http://schemas.microsoft.com/office/word" w:val="12"/>
  </w:compat>
  <w:rsids>
    <w:rsidRoot w:val="00893D43"/>
    <w:rsid w:val="00893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3063</Words>
  <Characters>17461</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Providers Weekly Bulletin - 23 December</dc:title>
  <dc:creator>Melhuish, Beth</dc:creator>
  <cp:lastModifiedBy>Beth Melhuish</cp:lastModifiedBy>
  <cp:revision>2</cp:revision>
  <dcterms:created xsi:type="dcterms:W3CDTF">2021-01-29T10:49:00Z</dcterms:created>
  <dcterms:modified xsi:type="dcterms:W3CDTF">2021-04-08T14:47:10Z</dcterms:modified>
  <cp:keywords>
  </cp:keywords>
  <dc:subject>
  </dc:subject>
</cp:coreProperties>
</file>