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9.0 -->
  <w:body>
    <w:p>
      <w:pPr>
        <w:spacing w:before="0" w:after="0"/>
        <w:jc w:val="center"/>
        <w:rPr>
          <w:sz w:val="32"/>
          <w:szCs w:val="32"/>
        </w:rPr>
      </w:pPr>
      <w:r>
        <w:rPr>
          <w:strike w:val="0"/>
          <w:sz w:val="32"/>
          <w:szCs w:val="32"/>
          <w:u w:val="none"/>
        </w:rPr>
        <w:drawing>
          <wp:inline>
            <wp:extent cx="3076575" cy="2790825"/>
            <wp:docPr id="100001" name="" descr="C:\Users\ParksJ\Documents\P2630 Safe Spaces MASTER LOGO_v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3076575" cy="2790825"/>
                    </a:xfrm>
                    <a:prstGeom prst="rect">
                      <a:avLst/>
                    </a:prstGeom>
                  </pic:spPr>
                </pic:pic>
              </a:graphicData>
            </a:graphic>
          </wp:inline>
        </w:drawing>
      </w:r>
    </w:p>
    <w:p>
      <w:pPr>
        <w:spacing w:before="0" w:after="0"/>
        <w:jc w:val="center"/>
        <w:rPr>
          <w:sz w:val="32"/>
          <w:szCs w:val="32"/>
        </w:rPr>
      </w:pPr>
    </w:p>
    <w:p>
      <w:pPr>
        <w:spacing w:before="0" w:after="0"/>
        <w:jc w:val="center"/>
        <w:rPr>
          <w:sz w:val="32"/>
          <w:szCs w:val="32"/>
        </w:rPr>
      </w:pPr>
    </w:p>
    <w:p>
      <w:pPr>
        <w:spacing w:before="0" w:after="0"/>
        <w:jc w:val="center"/>
        <w:rPr>
          <w:sz w:val="32"/>
          <w:szCs w:val="32"/>
        </w:rPr>
      </w:pPr>
      <w:r>
        <w:rPr>
          <w:rFonts w:ascii="Arial" w:hAnsi="Arial" w:eastAsia="Arial" w:cs="Arial"/>
          <w:b/>
          <w:bCs/>
          <w:sz w:val="32"/>
          <w:szCs w:val="32"/>
        </w:rPr>
        <w:t xml:space="preserve">Safe Spaces </w:t>
      </w:r>
      <w:r>
        <w:rPr>
          <w:rFonts w:ascii="Arial" w:hAnsi="Arial" w:eastAsia="Arial" w:cs="Arial"/>
          <w:b/>
          <w:bCs/>
          <w:sz w:val="32"/>
          <w:szCs w:val="32"/>
        </w:rPr>
        <w:t>Briefing Paper</w:t>
      </w:r>
    </w:p>
    <w:p>
      <w:pPr>
        <w:spacing w:before="0" w:after="0"/>
        <w:jc w:val="center"/>
        <w:rPr>
          <w:sz w:val="36"/>
          <w:szCs w:val="36"/>
        </w:rPr>
      </w:pPr>
    </w:p>
    <w:p>
      <w:pPr>
        <w:spacing w:before="0" w:after="0"/>
        <w:rPr>
          <w:sz w:val="24"/>
          <w:szCs w:val="24"/>
        </w:rPr>
      </w:pPr>
    </w:p>
    <w:p>
      <w:pPr>
        <w:spacing w:before="0" w:after="0"/>
        <w:rPr>
          <w:sz w:val="24"/>
          <w:szCs w:val="24"/>
        </w:rPr>
      </w:pPr>
      <w:r>
        <w:rPr>
          <w:rFonts w:ascii="Arial" w:hAnsi="Arial" w:eastAsia="Arial" w:cs="Arial"/>
          <w:b/>
          <w:bCs/>
          <w:sz w:val="24"/>
          <w:szCs w:val="24"/>
        </w:rPr>
        <w:t>Background</w:t>
      </w:r>
    </w:p>
    <w:p>
      <w:pPr>
        <w:spacing w:before="0" w:after="0"/>
        <w:rPr>
          <w:sz w:val="24"/>
          <w:szCs w:val="24"/>
        </w:rPr>
      </w:pPr>
    </w:p>
    <w:p>
      <w:pPr>
        <w:spacing w:before="0" w:after="0"/>
        <w:rPr>
          <w:sz w:val="24"/>
          <w:szCs w:val="24"/>
        </w:rPr>
      </w:pPr>
      <w:r>
        <w:rPr>
          <w:rFonts w:ascii="Arial" w:hAnsi="Arial" w:eastAsia="Arial" w:cs="Arial"/>
          <w:sz w:val="24"/>
          <w:szCs w:val="24"/>
        </w:rPr>
        <w:t xml:space="preserve">As you may be aware, for the past year, </w:t>
      </w:r>
      <w:r>
        <w:rPr>
          <w:rFonts w:ascii="Arial" w:hAnsi="Arial" w:eastAsia="Arial" w:cs="Arial"/>
          <w:sz w:val="24"/>
          <w:szCs w:val="24"/>
        </w:rPr>
        <w:t>Victim Support (VS</w:t>
      </w:r>
      <w:r>
        <w:rPr>
          <w:rFonts w:ascii="Arial" w:hAnsi="Arial" w:eastAsia="Arial" w:cs="Arial"/>
          <w:sz w:val="24"/>
          <w:szCs w:val="24"/>
        </w:rPr>
        <w:t xml:space="preserve">) </w:t>
      </w:r>
      <w:r>
        <w:rPr>
          <w:rFonts w:ascii="Arial" w:hAnsi="Arial" w:eastAsia="Arial" w:cs="Arial"/>
          <w:sz w:val="24"/>
          <w:szCs w:val="24"/>
        </w:rPr>
        <w:t>has</w:t>
      </w:r>
      <w:r>
        <w:rPr>
          <w:rFonts w:ascii="Arial" w:hAnsi="Arial" w:eastAsia="Arial" w:cs="Arial"/>
          <w:sz w:val="24"/>
          <w:szCs w:val="24"/>
        </w:rPr>
        <w:t xml:space="preserve"> been </w:t>
      </w:r>
      <w:r>
        <w:rPr>
          <w:rFonts w:ascii="Arial" w:hAnsi="Arial" w:eastAsia="Arial" w:cs="Arial"/>
          <w:sz w:val="24"/>
          <w:szCs w:val="24"/>
        </w:rPr>
        <w:t xml:space="preserve">running </w:t>
      </w:r>
      <w:r>
        <w:rPr>
          <w:rFonts w:ascii="Arial" w:hAnsi="Arial" w:eastAsia="Arial" w:cs="Arial"/>
          <w:sz w:val="24"/>
          <w:szCs w:val="24"/>
        </w:rPr>
        <w:t>the contract to manage the</w:t>
      </w:r>
      <w:r>
        <w:rPr>
          <w:rFonts w:ascii="Arial" w:hAnsi="Arial" w:eastAsia="Arial" w:cs="Arial"/>
          <w:sz w:val="24"/>
          <w:szCs w:val="24"/>
        </w:rPr>
        <w:t xml:space="preserve"> </w:t>
      </w:r>
      <w:r>
        <w:rPr>
          <w:rFonts w:ascii="Arial" w:hAnsi="Arial" w:eastAsia="Arial" w:cs="Arial"/>
          <w:sz w:val="24"/>
          <w:szCs w:val="24"/>
        </w:rPr>
        <w:t>flagship project:</w:t>
      </w:r>
      <w:r>
        <w:rPr>
          <w:rFonts w:ascii="Arial" w:hAnsi="Arial" w:eastAsia="Arial" w:cs="Arial"/>
          <w:sz w:val="24"/>
          <w:szCs w:val="24"/>
        </w:rPr>
        <w:t xml:space="preserve"> Safe Spaces, a joint Anglican and Catholic </w:t>
      </w:r>
      <w:r>
        <w:rPr>
          <w:rFonts w:ascii="Arial" w:hAnsi="Arial" w:eastAsia="Arial" w:cs="Arial"/>
          <w:sz w:val="24"/>
          <w:szCs w:val="24"/>
        </w:rPr>
        <w:t>Church</w:t>
      </w:r>
      <w:r>
        <w:rPr>
          <w:rFonts w:ascii="Arial" w:hAnsi="Arial" w:eastAsia="Arial" w:cs="Arial"/>
          <w:sz w:val="24"/>
          <w:szCs w:val="24"/>
        </w:rPr>
        <w:t xml:space="preserve"> project to provide a vital support service for survivors of church-related </w:t>
      </w:r>
      <w:r>
        <w:rPr>
          <w:rFonts w:ascii="Arial" w:hAnsi="Arial" w:eastAsia="Arial" w:cs="Arial"/>
          <w:sz w:val="24"/>
          <w:szCs w:val="24"/>
        </w:rPr>
        <w:t>abuse</w:t>
      </w:r>
      <w:r>
        <w:rPr>
          <w:rFonts w:ascii="Arial" w:hAnsi="Arial" w:eastAsia="Arial" w:cs="Arial"/>
          <w:sz w:val="24"/>
          <w:szCs w:val="24"/>
        </w:rPr>
        <w:t>.</w:t>
      </w:r>
    </w:p>
    <w:p>
      <w:pPr>
        <w:spacing w:before="0" w:after="0"/>
        <w:rPr>
          <w:sz w:val="24"/>
          <w:szCs w:val="24"/>
        </w:rPr>
      </w:pPr>
    </w:p>
    <w:p>
      <w:pPr>
        <w:spacing w:before="0" w:after="0"/>
        <w:rPr>
          <w:sz w:val="24"/>
          <w:szCs w:val="24"/>
        </w:rPr>
      </w:pPr>
      <w:r>
        <w:rPr>
          <w:rFonts w:ascii="Arial" w:hAnsi="Arial" w:eastAsia="Arial" w:cs="Arial"/>
          <w:sz w:val="24"/>
          <w:szCs w:val="24"/>
        </w:rPr>
        <w:t xml:space="preserve">Although the churches have funded the service, it </w:t>
      </w:r>
      <w:r>
        <w:rPr>
          <w:rFonts w:ascii="Arial" w:hAnsi="Arial" w:eastAsia="Arial" w:cs="Arial"/>
          <w:sz w:val="24"/>
          <w:szCs w:val="24"/>
        </w:rPr>
        <w:t>is run</w:t>
      </w:r>
      <w:r>
        <w:rPr>
          <w:rFonts w:ascii="Arial" w:hAnsi="Arial" w:eastAsia="Arial" w:cs="Arial"/>
          <w:sz w:val="24"/>
          <w:szCs w:val="24"/>
        </w:rPr>
        <w:t xml:space="preserve"> independently by the charity Victim Support, who are one of the leading charities providing specialist support to survivors of abuse in England and Wales.</w:t>
      </w:r>
      <w:r>
        <w:rPr>
          <w:rFonts w:ascii="Arial" w:hAnsi="Arial" w:eastAsia="Arial" w:cs="Arial"/>
          <w:sz w:val="24"/>
          <w:szCs w:val="24"/>
        </w:rPr>
        <w:t xml:space="preserve">  </w:t>
      </w:r>
      <w:r>
        <w:rPr>
          <w:rFonts w:ascii="Arial" w:hAnsi="Arial" w:eastAsia="Arial" w:cs="Arial"/>
          <w:sz w:val="24"/>
          <w:szCs w:val="24"/>
        </w:rPr>
        <w:t xml:space="preserve">We work towards a world where people </w:t>
      </w:r>
      <w:r>
        <w:rPr>
          <w:rFonts w:ascii="Arial" w:hAnsi="Arial" w:eastAsia="Arial" w:cs="Arial"/>
          <w:sz w:val="24"/>
          <w:szCs w:val="24"/>
        </w:rPr>
        <w:t xml:space="preserve">can feel safe in church and where abusers </w:t>
      </w:r>
      <w:r>
        <w:rPr>
          <w:rFonts w:ascii="Arial" w:hAnsi="Arial" w:eastAsia="Arial" w:cs="Arial"/>
          <w:sz w:val="24"/>
          <w:szCs w:val="24"/>
        </w:rPr>
        <w:t>are held</w:t>
      </w:r>
      <w:r>
        <w:rPr>
          <w:rFonts w:ascii="Arial" w:hAnsi="Arial" w:eastAsia="Arial" w:cs="Arial"/>
          <w:sz w:val="24"/>
          <w:szCs w:val="24"/>
        </w:rPr>
        <w:t xml:space="preserve"> accountable for their actions.</w:t>
      </w:r>
    </w:p>
    <w:p>
      <w:pPr>
        <w:spacing w:before="0" w:after="0"/>
        <w:rPr>
          <w:sz w:val="24"/>
          <w:szCs w:val="24"/>
        </w:rPr>
      </w:pPr>
    </w:p>
    <w:p>
      <w:pPr>
        <w:spacing w:before="0" w:after="0"/>
        <w:rPr>
          <w:sz w:val="24"/>
          <w:szCs w:val="24"/>
        </w:rPr>
      </w:pPr>
      <w:r>
        <w:rPr>
          <w:rFonts w:ascii="Arial" w:hAnsi="Arial" w:eastAsia="Arial" w:cs="Arial"/>
          <w:b/>
          <w:bCs/>
          <w:sz w:val="24"/>
          <w:szCs w:val="24"/>
        </w:rPr>
        <w:t>Service</w:t>
      </w:r>
    </w:p>
    <w:p>
      <w:pPr>
        <w:spacing w:before="0" w:after="0"/>
        <w:rPr>
          <w:sz w:val="24"/>
          <w:szCs w:val="24"/>
        </w:rPr>
      </w:pPr>
    </w:p>
    <w:p>
      <w:pPr>
        <w:spacing w:before="0" w:after="0"/>
        <w:rPr>
          <w:sz w:val="24"/>
          <w:szCs w:val="24"/>
        </w:rPr>
      </w:pPr>
      <w:r>
        <w:rPr>
          <w:rFonts w:ascii="Arial" w:hAnsi="Arial" w:eastAsia="Arial" w:cs="Arial"/>
          <w:sz w:val="24"/>
          <w:szCs w:val="24"/>
        </w:rPr>
        <w:t xml:space="preserve">Safe Spaces is a free and independent support service, </w:t>
      </w:r>
      <w:r>
        <w:rPr>
          <w:rFonts w:ascii="Arial" w:hAnsi="Arial" w:eastAsia="Arial" w:cs="Arial"/>
          <w:sz w:val="24"/>
          <w:szCs w:val="24"/>
        </w:rPr>
        <w:t xml:space="preserve">providing a confidential, personal and safe space </w:t>
      </w:r>
      <w:r>
        <w:rPr>
          <w:rFonts w:ascii="Arial" w:hAnsi="Arial" w:eastAsia="Arial" w:cs="Arial"/>
          <w:sz w:val="24"/>
          <w:szCs w:val="24"/>
        </w:rPr>
        <w:t xml:space="preserve">for anyone who has been abused through their relationship with </w:t>
      </w:r>
      <w:r>
        <w:rPr>
          <w:rFonts w:ascii="Arial" w:hAnsi="Arial" w:eastAsia="Arial" w:cs="Arial"/>
          <w:sz w:val="24"/>
          <w:szCs w:val="24"/>
        </w:rPr>
        <w:t>Church of England, the Catholic Church in</w:t>
      </w:r>
      <w:r>
        <w:rPr>
          <w:rFonts w:ascii="Arial" w:hAnsi="Arial" w:eastAsia="Arial" w:cs="Arial"/>
          <w:sz w:val="24"/>
          <w:szCs w:val="24"/>
        </w:rPr>
        <w:t xml:space="preserve"> England and Wales</w:t>
      </w:r>
      <w:r>
        <w:rPr>
          <w:rFonts w:ascii="Arial" w:hAnsi="Arial" w:eastAsia="Arial" w:cs="Arial"/>
          <w:sz w:val="24"/>
          <w:szCs w:val="24"/>
        </w:rPr>
        <w:t xml:space="preserve"> or the Church in Wales</w:t>
      </w:r>
      <w:r>
        <w:rPr>
          <w:rFonts w:ascii="Arial" w:hAnsi="Arial" w:eastAsia="Arial" w:cs="Arial"/>
          <w:sz w:val="24"/>
          <w:szCs w:val="24"/>
        </w:rPr>
        <w:t xml:space="preserve">. </w:t>
      </w:r>
    </w:p>
    <w:p>
      <w:pPr>
        <w:spacing w:before="0" w:after="0"/>
        <w:rPr>
          <w:sz w:val="24"/>
          <w:szCs w:val="24"/>
        </w:rPr>
      </w:pPr>
    </w:p>
    <w:p>
      <w:pPr>
        <w:spacing w:before="0" w:after="0"/>
        <w:rPr>
          <w:sz w:val="24"/>
          <w:szCs w:val="24"/>
        </w:rPr>
      </w:pPr>
      <w:r>
        <w:rPr>
          <w:rFonts w:ascii="Arial" w:hAnsi="Arial" w:eastAsia="Arial" w:cs="Arial"/>
          <w:sz w:val="24"/>
          <w:szCs w:val="24"/>
        </w:rPr>
        <w:t>Safe Spaces comprises a tea</w:t>
      </w:r>
      <w:r>
        <w:rPr>
          <w:rFonts w:ascii="Arial" w:hAnsi="Arial" w:eastAsia="Arial" w:cs="Arial"/>
          <w:sz w:val="24"/>
          <w:szCs w:val="24"/>
        </w:rPr>
        <w:t xml:space="preserve">m of trained support advocates </w:t>
      </w:r>
      <w:r>
        <w:rPr>
          <w:rFonts w:ascii="Arial" w:hAnsi="Arial" w:eastAsia="Arial" w:cs="Arial"/>
          <w:sz w:val="24"/>
          <w:szCs w:val="24"/>
        </w:rPr>
        <w:t xml:space="preserve">who </w:t>
      </w:r>
      <w:r>
        <w:rPr>
          <w:rFonts w:ascii="Arial" w:hAnsi="Arial" w:eastAsia="Arial" w:cs="Arial"/>
          <w:sz w:val="24"/>
          <w:szCs w:val="24"/>
        </w:rPr>
        <w:t xml:space="preserve">have undergone specialist training in supporting survivors of sexual violence </w:t>
      </w:r>
      <w:r>
        <w:rPr>
          <w:rFonts w:ascii="Arial" w:hAnsi="Arial" w:eastAsia="Arial" w:cs="Arial"/>
          <w:sz w:val="24"/>
          <w:szCs w:val="24"/>
        </w:rPr>
        <w:t>(ISVAs)</w:t>
      </w:r>
      <w:r>
        <w:rPr>
          <w:rFonts w:ascii="Arial" w:hAnsi="Arial" w:eastAsia="Arial" w:cs="Arial"/>
          <w:sz w:val="24"/>
          <w:szCs w:val="24"/>
        </w:rPr>
        <w:t>.</w:t>
      </w:r>
      <w:r>
        <w:rPr>
          <w:rFonts w:ascii="Arial" w:hAnsi="Arial" w:eastAsia="Arial" w:cs="Arial"/>
          <w:sz w:val="24"/>
          <w:szCs w:val="24"/>
        </w:rPr>
        <w:t xml:space="preserve">  </w:t>
      </w:r>
      <w:r>
        <w:rPr>
          <w:rFonts w:ascii="Arial" w:hAnsi="Arial" w:eastAsia="Arial" w:cs="Arial"/>
          <w:sz w:val="24"/>
          <w:szCs w:val="24"/>
        </w:rPr>
        <w:t xml:space="preserve">They have also </w:t>
      </w:r>
      <w:r>
        <w:rPr>
          <w:rFonts w:ascii="Arial" w:hAnsi="Arial" w:eastAsia="Arial" w:cs="Arial"/>
          <w:sz w:val="24"/>
          <w:szCs w:val="24"/>
        </w:rPr>
        <w:t xml:space="preserve">received additional </w:t>
      </w:r>
      <w:r>
        <w:rPr>
          <w:rFonts w:ascii="Arial" w:hAnsi="Arial" w:eastAsia="Arial" w:cs="Arial"/>
          <w:sz w:val="24"/>
          <w:szCs w:val="24"/>
        </w:rPr>
        <w:t xml:space="preserve">specific </w:t>
      </w:r>
      <w:r>
        <w:rPr>
          <w:rFonts w:ascii="Arial" w:hAnsi="Arial" w:eastAsia="Arial" w:cs="Arial"/>
          <w:sz w:val="24"/>
          <w:szCs w:val="24"/>
        </w:rPr>
        <w:t xml:space="preserve">training in how the churches </w:t>
      </w:r>
      <w:r>
        <w:rPr>
          <w:rFonts w:ascii="Arial" w:hAnsi="Arial" w:eastAsia="Arial" w:cs="Arial"/>
          <w:sz w:val="24"/>
          <w:szCs w:val="24"/>
        </w:rPr>
        <w:t xml:space="preserve">respond to abuse cases, </w:t>
      </w:r>
      <w:r>
        <w:rPr>
          <w:rFonts w:ascii="Arial" w:hAnsi="Arial" w:eastAsia="Arial" w:cs="Arial"/>
          <w:sz w:val="24"/>
          <w:szCs w:val="24"/>
        </w:rPr>
        <w:t xml:space="preserve">the way in which faith and church-related settings </w:t>
      </w:r>
      <w:r>
        <w:rPr>
          <w:rFonts w:ascii="Arial" w:hAnsi="Arial" w:eastAsia="Arial" w:cs="Arial"/>
          <w:sz w:val="24"/>
          <w:szCs w:val="24"/>
        </w:rPr>
        <w:t>have been used</w:t>
      </w:r>
      <w:r>
        <w:rPr>
          <w:rFonts w:ascii="Arial" w:hAnsi="Arial" w:eastAsia="Arial" w:cs="Arial"/>
          <w:sz w:val="24"/>
          <w:szCs w:val="24"/>
        </w:rPr>
        <w:t xml:space="preserve"> to carry out abuse</w:t>
      </w:r>
      <w:r>
        <w:rPr>
          <w:rFonts w:ascii="Arial" w:hAnsi="Arial" w:eastAsia="Arial" w:cs="Arial"/>
          <w:sz w:val="24"/>
          <w:szCs w:val="24"/>
        </w:rPr>
        <w:t>, and the particular issues affecting people who have had or still have, a relationship with the church</w:t>
      </w:r>
      <w:r>
        <w:rPr>
          <w:rFonts w:ascii="Arial" w:hAnsi="Arial" w:eastAsia="Arial" w:cs="Arial"/>
          <w:sz w:val="24"/>
          <w:szCs w:val="24"/>
        </w:rPr>
        <w:t>.</w:t>
      </w:r>
    </w:p>
    <w:p>
      <w:pPr>
        <w:spacing w:before="0" w:after="0"/>
        <w:rPr>
          <w:sz w:val="24"/>
          <w:szCs w:val="24"/>
        </w:rPr>
      </w:pPr>
    </w:p>
    <w:p>
      <w:pPr>
        <w:spacing w:before="0" w:after="0"/>
        <w:rPr>
          <w:sz w:val="24"/>
          <w:szCs w:val="24"/>
        </w:rPr>
      </w:pPr>
      <w:r>
        <w:rPr>
          <w:rFonts w:ascii="Arial" w:hAnsi="Arial" w:eastAsia="Arial" w:cs="Arial"/>
          <w:sz w:val="24"/>
          <w:szCs w:val="24"/>
        </w:rPr>
        <w:t xml:space="preserve">The project </w:t>
      </w:r>
      <w:r>
        <w:rPr>
          <w:rFonts w:ascii="Arial" w:hAnsi="Arial" w:eastAsia="Arial" w:cs="Arial"/>
          <w:sz w:val="24"/>
          <w:szCs w:val="24"/>
        </w:rPr>
        <w:t xml:space="preserve">is a national service providing remote support through our helpline, live chat service and website. Remote support </w:t>
      </w:r>
      <w:r>
        <w:rPr>
          <w:rFonts w:ascii="Arial" w:hAnsi="Arial" w:eastAsia="Arial" w:cs="Arial"/>
          <w:sz w:val="24"/>
          <w:szCs w:val="24"/>
        </w:rPr>
        <w:t>is provided for</w:t>
      </w:r>
      <w:r>
        <w:rPr>
          <w:rFonts w:ascii="Arial" w:hAnsi="Arial" w:eastAsia="Arial" w:cs="Arial"/>
          <w:sz w:val="24"/>
          <w:szCs w:val="24"/>
        </w:rPr>
        <w:t xml:space="preserve"> as long as the survivor </w:t>
      </w:r>
      <w:r>
        <w:rPr>
          <w:rFonts w:ascii="Arial" w:hAnsi="Arial" w:eastAsia="Arial" w:cs="Arial"/>
          <w:sz w:val="24"/>
          <w:szCs w:val="24"/>
        </w:rPr>
        <w:t>needs.</w:t>
      </w:r>
      <w:r>
        <w:rPr>
          <w:rFonts w:ascii="Arial" w:hAnsi="Arial" w:eastAsia="Arial" w:cs="Arial"/>
          <w:sz w:val="24"/>
          <w:szCs w:val="24"/>
        </w:rPr>
        <w:t xml:space="preserve">  </w:t>
      </w:r>
      <w:r>
        <w:rPr>
          <w:rFonts w:ascii="Arial" w:hAnsi="Arial" w:eastAsia="Arial" w:cs="Arial"/>
          <w:sz w:val="24"/>
          <w:szCs w:val="24"/>
        </w:rPr>
        <w:t>This can be advocating for the survivor, giving them support, providing information (including information on church and police procedures), understanding individual needs and jointly working on individual support plans.</w:t>
      </w:r>
      <w:r>
        <w:rPr>
          <w:rFonts w:ascii="Arial" w:hAnsi="Arial" w:eastAsia="Arial" w:cs="Arial"/>
          <w:sz w:val="24"/>
          <w:szCs w:val="24"/>
        </w:rPr>
        <w:t xml:space="preserve">  </w:t>
      </w:r>
      <w:r>
        <w:rPr>
          <w:rFonts w:ascii="Arial" w:hAnsi="Arial" w:eastAsia="Arial" w:cs="Arial"/>
          <w:sz w:val="24"/>
          <w:szCs w:val="24"/>
        </w:rPr>
        <w:t xml:space="preserve">If face-to-face support is also required, contact and referrals </w:t>
      </w:r>
      <w:r>
        <w:rPr>
          <w:rFonts w:ascii="Arial" w:hAnsi="Arial" w:eastAsia="Arial" w:cs="Arial"/>
          <w:sz w:val="24"/>
          <w:szCs w:val="24"/>
        </w:rPr>
        <w:t>will be made</w:t>
      </w:r>
      <w:r>
        <w:rPr>
          <w:rFonts w:ascii="Arial" w:hAnsi="Arial" w:eastAsia="Arial" w:cs="Arial"/>
          <w:sz w:val="24"/>
          <w:szCs w:val="24"/>
        </w:rPr>
        <w:t xml:space="preserve"> with appropriate local organisations depending on need.</w:t>
      </w:r>
    </w:p>
    <w:p>
      <w:pPr>
        <w:spacing w:before="0" w:after="0"/>
        <w:rPr>
          <w:sz w:val="24"/>
          <w:szCs w:val="24"/>
        </w:rPr>
      </w:pPr>
    </w:p>
    <w:p>
      <w:pPr>
        <w:spacing w:before="0" w:after="0"/>
        <w:rPr>
          <w:sz w:val="24"/>
          <w:szCs w:val="24"/>
        </w:rPr>
      </w:pPr>
      <w:r>
        <w:rPr>
          <w:rFonts w:ascii="Arial" w:hAnsi="Arial" w:eastAsia="Arial" w:cs="Arial"/>
          <w:b/>
          <w:bCs/>
          <w:sz w:val="24"/>
          <w:szCs w:val="24"/>
        </w:rPr>
        <w:t>Eligibility</w:t>
      </w:r>
    </w:p>
    <w:p>
      <w:pPr>
        <w:spacing w:before="0" w:after="0"/>
        <w:rPr>
          <w:sz w:val="24"/>
          <w:szCs w:val="24"/>
        </w:rPr>
      </w:pPr>
    </w:p>
    <w:p>
      <w:pPr>
        <w:spacing w:before="0" w:after="0"/>
        <w:rPr>
          <w:sz w:val="24"/>
          <w:szCs w:val="24"/>
        </w:rPr>
      </w:pPr>
      <w:r>
        <w:rPr>
          <w:rFonts w:ascii="Arial" w:hAnsi="Arial" w:eastAsia="Arial" w:cs="Arial"/>
          <w:sz w:val="24"/>
          <w:szCs w:val="24"/>
        </w:rPr>
        <w:t xml:space="preserve">Safe Spaces is for anyone who feels they have experienced </w:t>
      </w:r>
      <w:r>
        <w:rPr>
          <w:rFonts w:ascii="Arial" w:hAnsi="Arial" w:eastAsia="Arial" w:cs="Arial"/>
          <w:sz w:val="24"/>
          <w:szCs w:val="24"/>
        </w:rPr>
        <w:t xml:space="preserve">abuse related to </w:t>
      </w:r>
      <w:r>
        <w:rPr>
          <w:rFonts w:ascii="Arial" w:hAnsi="Arial" w:eastAsia="Arial" w:cs="Arial"/>
          <w:sz w:val="24"/>
          <w:szCs w:val="24"/>
        </w:rPr>
        <w:t>the Church of England, Catholic Church in England and Wales or the Church in Wales.</w:t>
      </w:r>
    </w:p>
    <w:p>
      <w:pPr>
        <w:spacing w:before="0" w:after="0"/>
        <w:rPr>
          <w:sz w:val="24"/>
          <w:szCs w:val="24"/>
        </w:rPr>
      </w:pPr>
      <w:r>
        <w:rPr>
          <w:rFonts w:ascii="Arial" w:hAnsi="Arial" w:eastAsia="Arial" w:cs="Arial"/>
          <w:sz w:val="24"/>
          <w:szCs w:val="24"/>
        </w:rPr>
        <w:t> </w:t>
      </w:r>
    </w:p>
    <w:p>
      <w:pPr>
        <w:spacing w:before="0" w:after="0"/>
        <w:rPr>
          <w:sz w:val="24"/>
          <w:szCs w:val="24"/>
        </w:rPr>
      </w:pPr>
      <w:r>
        <w:rPr>
          <w:rFonts w:ascii="Arial" w:hAnsi="Arial" w:eastAsia="Arial" w:cs="Arial"/>
          <w:sz w:val="24"/>
          <w:szCs w:val="24"/>
        </w:rPr>
        <w:t>By ‘church related’, this may include:</w:t>
      </w:r>
    </w:p>
    <w:p>
      <w:pPr>
        <w:spacing w:before="0" w:after="0"/>
        <w:rPr>
          <w:sz w:val="24"/>
          <w:szCs w:val="24"/>
        </w:rPr>
      </w:pPr>
      <w:r>
        <w:rPr>
          <w:rFonts w:ascii="Arial" w:hAnsi="Arial" w:eastAsia="Arial" w:cs="Arial"/>
          <w:sz w:val="24"/>
          <w:szCs w:val="24"/>
        </w:rPr>
        <w:t> </w:t>
      </w:r>
    </w:p>
    <w:p>
      <w:pPr>
        <w:numPr>
          <w:ilvl w:val="0"/>
          <w:numId w:val="1"/>
        </w:numPr>
        <w:pBdr>
          <w:left w:val="none" w:color="auto" w:sz="0" w:space="7"/>
        </w:pBdr>
        <w:spacing w:before="0"/>
        <w:ind w:left="720" w:right="0" w:hanging="436"/>
        <w:jc w:val="left"/>
        <w:rPr>
          <w:rFonts w:ascii="Times New Roman" w:hAnsi="Times New Roman" w:eastAsia="Times New Roman" w:cs="Times New Roman"/>
          <w:sz w:val="24"/>
          <w:szCs w:val="24"/>
        </w:rPr>
      </w:pPr>
      <w:r>
        <w:rPr>
          <w:rFonts w:ascii="Arial" w:hAnsi="Arial" w:eastAsia="Arial" w:cs="Arial"/>
          <w:sz w:val="24"/>
          <w:szCs w:val="24"/>
        </w:rPr>
        <w:t>Abuse by a church officer.</w:t>
      </w:r>
      <w:r>
        <w:rPr>
          <w:rFonts w:ascii="Arial" w:hAnsi="Arial" w:eastAsia="Arial" w:cs="Arial"/>
          <w:sz w:val="24"/>
          <w:szCs w:val="24"/>
        </w:rPr>
        <w:t> </w:t>
      </w:r>
      <w:r>
        <w:rPr>
          <w:rFonts w:ascii="Arial" w:hAnsi="Arial" w:eastAsia="Arial" w:cs="Arial"/>
          <w:sz w:val="24"/>
          <w:szCs w:val="24"/>
        </w:rPr>
        <w:t xml:space="preserve"> A church officer is any person, ordained or lay, paid or voluntary, who holds a role in the church.</w:t>
      </w:r>
    </w:p>
    <w:p>
      <w:pPr>
        <w:numPr>
          <w:ilvl w:val="0"/>
          <w:numId w:val="1"/>
        </w:numPr>
        <w:pBdr>
          <w:left w:val="none" w:color="auto" w:sz="0" w:space="7"/>
        </w:pBdr>
        <w:spacing w:after="0"/>
        <w:ind w:left="720" w:right="0" w:hanging="436"/>
        <w:jc w:val="left"/>
        <w:rPr>
          <w:rFonts w:ascii="Times New Roman" w:hAnsi="Times New Roman" w:eastAsia="Times New Roman" w:cs="Times New Roman"/>
          <w:sz w:val="24"/>
          <w:szCs w:val="24"/>
        </w:rPr>
      </w:pPr>
      <w:r>
        <w:rPr>
          <w:rFonts w:ascii="Arial" w:hAnsi="Arial" w:eastAsia="Arial" w:cs="Arial"/>
          <w:sz w:val="24"/>
          <w:szCs w:val="24"/>
        </w:rPr>
        <w:t xml:space="preserve">Abuse that </w:t>
      </w:r>
      <w:r>
        <w:rPr>
          <w:rFonts w:ascii="Arial" w:hAnsi="Arial" w:eastAsia="Arial" w:cs="Arial"/>
          <w:sz w:val="24"/>
          <w:szCs w:val="24"/>
        </w:rPr>
        <w:t>is linked</w:t>
      </w:r>
      <w:r>
        <w:rPr>
          <w:rFonts w:ascii="Arial" w:hAnsi="Arial" w:eastAsia="Arial" w:cs="Arial"/>
          <w:sz w:val="24"/>
          <w:szCs w:val="24"/>
        </w:rPr>
        <w:t xml:space="preserve"> to participating in a church-led activity or group.</w:t>
      </w:r>
    </w:p>
    <w:p>
      <w:pPr>
        <w:spacing w:before="0" w:after="0"/>
        <w:rPr>
          <w:sz w:val="24"/>
          <w:szCs w:val="24"/>
        </w:rPr>
      </w:pPr>
      <w:r>
        <w:rPr>
          <w:rFonts w:ascii="Arial" w:hAnsi="Arial" w:eastAsia="Arial" w:cs="Arial"/>
          <w:sz w:val="24"/>
          <w:szCs w:val="24"/>
        </w:rPr>
        <w:t> </w:t>
      </w:r>
    </w:p>
    <w:p>
      <w:pPr>
        <w:spacing w:before="0" w:after="0"/>
        <w:rPr>
          <w:sz w:val="24"/>
          <w:szCs w:val="24"/>
        </w:rPr>
      </w:pPr>
      <w:r>
        <w:rPr>
          <w:rFonts w:ascii="Arial" w:hAnsi="Arial" w:eastAsia="Arial" w:cs="Arial"/>
          <w:sz w:val="24"/>
          <w:szCs w:val="24"/>
        </w:rPr>
        <w:t xml:space="preserve">The service is for people who live in </w:t>
      </w:r>
      <w:r>
        <w:rPr>
          <w:rFonts w:ascii="Arial" w:hAnsi="Arial" w:eastAsia="Arial" w:cs="Arial"/>
          <w:b/>
          <w:bCs/>
          <w:sz w:val="24"/>
          <w:szCs w:val="24"/>
        </w:rPr>
        <w:t xml:space="preserve">England and Wales. </w:t>
      </w:r>
      <w:r>
        <w:rPr>
          <w:rFonts w:ascii="Arial" w:hAnsi="Arial" w:eastAsia="Arial" w:cs="Arial"/>
          <w:sz w:val="24"/>
          <w:szCs w:val="24"/>
        </w:rPr>
        <w:t> </w:t>
      </w:r>
      <w:r>
        <w:rPr>
          <w:rFonts w:ascii="Arial" w:hAnsi="Arial" w:eastAsia="Arial" w:cs="Arial"/>
          <w:sz w:val="24"/>
          <w:szCs w:val="24"/>
        </w:rPr>
        <w:t xml:space="preserve">If </w:t>
      </w:r>
      <w:r>
        <w:rPr>
          <w:rFonts w:ascii="Arial" w:hAnsi="Arial" w:eastAsia="Arial" w:cs="Arial"/>
          <w:sz w:val="24"/>
          <w:szCs w:val="24"/>
        </w:rPr>
        <w:t xml:space="preserve">someone lives </w:t>
      </w:r>
      <w:r>
        <w:rPr>
          <w:rFonts w:ascii="Arial" w:hAnsi="Arial" w:eastAsia="Arial" w:cs="Arial"/>
          <w:sz w:val="24"/>
          <w:szCs w:val="24"/>
        </w:rPr>
        <w:t>outside of England and Wales</w:t>
      </w:r>
      <w:r>
        <w:rPr>
          <w:rFonts w:ascii="Arial" w:hAnsi="Arial" w:eastAsia="Arial" w:cs="Arial"/>
          <w:sz w:val="24"/>
          <w:szCs w:val="24"/>
        </w:rPr>
        <w:t xml:space="preserve">, </w:t>
      </w:r>
      <w:r>
        <w:rPr>
          <w:rFonts w:ascii="Arial" w:hAnsi="Arial" w:eastAsia="Arial" w:cs="Arial"/>
          <w:sz w:val="24"/>
          <w:szCs w:val="24"/>
        </w:rPr>
        <w:t>but suffered abuse by a Church Officer from the Church of England, Catholic Church in England and Wales or the Church in Wales, we will endeavour to provide support but this may be limited due to the support available outside of England and Wales.</w:t>
      </w:r>
    </w:p>
    <w:p>
      <w:pPr>
        <w:spacing w:before="0" w:after="0"/>
        <w:rPr>
          <w:sz w:val="24"/>
          <w:szCs w:val="24"/>
        </w:rPr>
      </w:pPr>
      <w:r>
        <w:rPr>
          <w:rFonts w:ascii="Arial" w:hAnsi="Arial" w:eastAsia="Arial" w:cs="Arial"/>
          <w:sz w:val="24"/>
          <w:szCs w:val="24"/>
        </w:rPr>
        <w:t> </w:t>
      </w:r>
    </w:p>
    <w:p>
      <w:pPr>
        <w:spacing w:before="0" w:after="0"/>
        <w:rPr>
          <w:sz w:val="24"/>
          <w:szCs w:val="24"/>
        </w:rPr>
      </w:pPr>
      <w:r>
        <w:rPr>
          <w:rFonts w:ascii="Arial" w:hAnsi="Arial" w:eastAsia="Arial" w:cs="Arial"/>
          <w:sz w:val="24"/>
          <w:szCs w:val="24"/>
        </w:rPr>
        <w:t xml:space="preserve">It is for people </w:t>
      </w:r>
      <w:r>
        <w:rPr>
          <w:rFonts w:ascii="Arial" w:hAnsi="Arial" w:eastAsia="Arial" w:cs="Arial"/>
          <w:b/>
          <w:bCs/>
          <w:sz w:val="24"/>
          <w:szCs w:val="24"/>
        </w:rPr>
        <w:t>aged 18 or over</w:t>
      </w:r>
      <w:r>
        <w:rPr>
          <w:rFonts w:ascii="Arial" w:hAnsi="Arial" w:eastAsia="Arial" w:cs="Arial"/>
          <w:b/>
          <w:bCs/>
          <w:sz w:val="24"/>
          <w:szCs w:val="24"/>
        </w:rPr>
        <w:t>, but the abuse can have happened at any time in the past.</w:t>
      </w:r>
      <w:r>
        <w:rPr>
          <w:rFonts w:ascii="Arial" w:hAnsi="Arial" w:eastAsia="Arial" w:cs="Arial"/>
          <w:b/>
          <w:bCs/>
          <w:sz w:val="24"/>
          <w:szCs w:val="24"/>
        </w:rPr>
        <w:t xml:space="preserve">  </w:t>
      </w:r>
      <w:r>
        <w:rPr>
          <w:rFonts w:ascii="Arial" w:hAnsi="Arial" w:eastAsia="Arial" w:cs="Arial"/>
          <w:sz w:val="24"/>
          <w:szCs w:val="24"/>
        </w:rPr>
        <w:t>If</w:t>
      </w:r>
      <w:r>
        <w:rPr>
          <w:rFonts w:ascii="Arial" w:hAnsi="Arial" w:eastAsia="Arial" w:cs="Arial"/>
          <w:sz w:val="24"/>
          <w:szCs w:val="24"/>
        </w:rPr>
        <w:t xml:space="preserve"> </w:t>
      </w:r>
      <w:r>
        <w:rPr>
          <w:rFonts w:ascii="Arial" w:hAnsi="Arial" w:eastAsia="Arial" w:cs="Arial"/>
          <w:sz w:val="24"/>
          <w:szCs w:val="24"/>
        </w:rPr>
        <w:t>support is required f</w:t>
      </w:r>
      <w:r>
        <w:rPr>
          <w:rFonts w:ascii="Arial" w:hAnsi="Arial" w:eastAsia="Arial" w:cs="Arial"/>
          <w:sz w:val="24"/>
          <w:szCs w:val="24"/>
        </w:rPr>
        <w:t>or someone younger</w:t>
      </w:r>
      <w:r>
        <w:rPr>
          <w:rFonts w:ascii="Arial" w:hAnsi="Arial" w:eastAsia="Arial" w:cs="Arial"/>
          <w:sz w:val="24"/>
          <w:szCs w:val="24"/>
        </w:rPr>
        <w:t>, we will endeavour to find appropriate local support.</w:t>
      </w:r>
    </w:p>
    <w:p>
      <w:pPr>
        <w:spacing w:before="0" w:after="0"/>
        <w:rPr>
          <w:sz w:val="24"/>
          <w:szCs w:val="24"/>
        </w:rPr>
      </w:pPr>
    </w:p>
    <w:p>
      <w:pPr>
        <w:spacing w:before="0" w:after="0"/>
        <w:rPr>
          <w:sz w:val="24"/>
          <w:szCs w:val="24"/>
        </w:rPr>
      </w:pPr>
      <w:r>
        <w:rPr>
          <w:rFonts w:ascii="Arial" w:hAnsi="Arial" w:eastAsia="Arial" w:cs="Arial"/>
          <w:sz w:val="24"/>
          <w:szCs w:val="24"/>
        </w:rPr>
        <w:t xml:space="preserve">Survivors </w:t>
      </w:r>
      <w:r>
        <w:rPr>
          <w:rFonts w:ascii="Arial" w:hAnsi="Arial" w:eastAsia="Arial" w:cs="Arial"/>
          <w:b/>
          <w:bCs/>
          <w:sz w:val="24"/>
          <w:szCs w:val="24"/>
        </w:rPr>
        <w:t>do not have to have</w:t>
      </w:r>
      <w:r>
        <w:rPr>
          <w:rFonts w:ascii="Arial" w:hAnsi="Arial" w:eastAsia="Arial" w:cs="Arial"/>
          <w:sz w:val="24"/>
          <w:szCs w:val="24"/>
        </w:rPr>
        <w:t xml:space="preserve"> </w:t>
      </w:r>
      <w:r>
        <w:rPr>
          <w:rFonts w:ascii="Arial" w:hAnsi="Arial" w:eastAsia="Arial" w:cs="Arial"/>
          <w:b/>
          <w:bCs/>
          <w:sz w:val="24"/>
          <w:szCs w:val="24"/>
        </w:rPr>
        <w:t>reported the incident</w:t>
      </w:r>
      <w:r>
        <w:rPr>
          <w:rFonts w:ascii="Arial" w:hAnsi="Arial" w:eastAsia="Arial" w:cs="Arial"/>
          <w:sz w:val="24"/>
          <w:szCs w:val="24"/>
        </w:rPr>
        <w:t xml:space="preserve"> to the Church</w:t>
      </w:r>
      <w:r>
        <w:rPr>
          <w:rFonts w:ascii="Arial" w:hAnsi="Arial" w:eastAsia="Arial" w:cs="Arial"/>
          <w:sz w:val="24"/>
          <w:szCs w:val="24"/>
        </w:rPr>
        <w:t xml:space="preserve"> authorities </w:t>
      </w:r>
      <w:r>
        <w:rPr>
          <w:rFonts w:ascii="Arial" w:hAnsi="Arial" w:eastAsia="Arial" w:cs="Arial"/>
          <w:sz w:val="24"/>
          <w:szCs w:val="24"/>
        </w:rPr>
        <w:t>or the Police in order to access support.</w:t>
      </w:r>
    </w:p>
    <w:p>
      <w:pPr>
        <w:spacing w:before="0" w:after="0"/>
        <w:rPr>
          <w:sz w:val="24"/>
          <w:szCs w:val="24"/>
        </w:rPr>
      </w:pPr>
    </w:p>
    <w:p>
      <w:pPr>
        <w:spacing w:before="0" w:after="0"/>
        <w:rPr>
          <w:sz w:val="24"/>
          <w:szCs w:val="24"/>
        </w:rPr>
      </w:pPr>
      <w:r>
        <w:rPr>
          <w:rFonts w:ascii="Arial" w:hAnsi="Arial" w:eastAsia="Arial" w:cs="Arial"/>
          <w:sz w:val="24"/>
          <w:szCs w:val="24"/>
        </w:rPr>
        <w:t xml:space="preserve">You do not need to be a </w:t>
      </w:r>
      <w:r>
        <w:rPr>
          <w:rFonts w:ascii="Arial" w:hAnsi="Arial" w:eastAsia="Arial" w:cs="Arial"/>
          <w:b/>
          <w:bCs/>
          <w:sz w:val="24"/>
          <w:szCs w:val="24"/>
        </w:rPr>
        <w:t>current active member</w:t>
      </w:r>
      <w:r>
        <w:rPr>
          <w:rFonts w:ascii="Arial" w:hAnsi="Arial" w:eastAsia="Arial" w:cs="Arial"/>
          <w:sz w:val="24"/>
          <w:szCs w:val="24"/>
        </w:rPr>
        <w:t xml:space="preserve"> of the church in order to access support.</w:t>
      </w:r>
      <w:r>
        <w:rPr>
          <w:rFonts w:ascii="Arial" w:hAnsi="Arial" w:eastAsia="Arial" w:cs="Arial"/>
          <w:sz w:val="24"/>
          <w:szCs w:val="24"/>
        </w:rPr>
        <w:t xml:space="preserve">  </w:t>
      </w:r>
    </w:p>
    <w:p>
      <w:pPr>
        <w:spacing w:before="0" w:after="0"/>
        <w:rPr>
          <w:sz w:val="24"/>
          <w:szCs w:val="24"/>
        </w:rPr>
      </w:pPr>
    </w:p>
    <w:p>
      <w:pPr>
        <w:spacing w:before="0" w:after="0"/>
        <w:rPr>
          <w:sz w:val="24"/>
          <w:szCs w:val="24"/>
        </w:rPr>
      </w:pPr>
      <w:r>
        <w:rPr>
          <w:rFonts w:ascii="Arial" w:hAnsi="Arial" w:eastAsia="Arial" w:cs="Arial"/>
          <w:sz w:val="24"/>
          <w:szCs w:val="24"/>
        </w:rPr>
        <w:t xml:space="preserve">It is for people </w:t>
      </w:r>
      <w:r>
        <w:rPr>
          <w:rFonts w:ascii="Arial" w:hAnsi="Arial" w:eastAsia="Arial" w:cs="Arial"/>
          <w:sz w:val="24"/>
          <w:szCs w:val="24"/>
        </w:rPr>
        <w:t>who’ve</w:t>
      </w:r>
      <w:r>
        <w:rPr>
          <w:rFonts w:ascii="Arial" w:hAnsi="Arial" w:eastAsia="Arial" w:cs="Arial"/>
          <w:sz w:val="24"/>
          <w:szCs w:val="24"/>
        </w:rPr>
        <w:t xml:space="preserve"> experienced </w:t>
      </w:r>
      <w:r>
        <w:rPr>
          <w:rFonts w:ascii="Arial" w:hAnsi="Arial" w:eastAsia="Arial" w:cs="Arial"/>
          <w:b/>
          <w:bCs/>
          <w:sz w:val="24"/>
          <w:szCs w:val="24"/>
        </w:rPr>
        <w:t>any kind of abuse</w:t>
      </w:r>
      <w:r>
        <w:rPr>
          <w:rFonts w:ascii="Arial" w:hAnsi="Arial" w:eastAsia="Arial" w:cs="Arial"/>
          <w:sz w:val="24"/>
          <w:szCs w:val="24"/>
        </w:rPr>
        <w:t xml:space="preserve"> – this includes (but is not limited to) sexual violence, inappropriate sexual behaviour, physical abuse, financial abuse or exploitation, psychological abuse (including spiritual abuse), domestic abuse, co</w:t>
      </w:r>
      <w:r>
        <w:rPr>
          <w:rFonts w:ascii="Arial" w:hAnsi="Arial" w:eastAsia="Arial" w:cs="Arial"/>
          <w:sz w:val="24"/>
          <w:szCs w:val="24"/>
        </w:rPr>
        <w:t>ercive and co</w:t>
      </w:r>
      <w:r>
        <w:rPr>
          <w:rFonts w:ascii="Arial" w:hAnsi="Arial" w:eastAsia="Arial" w:cs="Arial"/>
          <w:sz w:val="24"/>
          <w:szCs w:val="24"/>
        </w:rPr>
        <w:t>ntrolling behaviour</w:t>
      </w:r>
      <w:r>
        <w:rPr>
          <w:rFonts w:ascii="Arial" w:hAnsi="Arial" w:eastAsia="Arial" w:cs="Arial"/>
          <w:sz w:val="24"/>
          <w:szCs w:val="24"/>
        </w:rPr>
        <w:t>.</w:t>
      </w:r>
      <w:r>
        <w:rPr>
          <w:rFonts w:ascii="Arial" w:hAnsi="Arial" w:eastAsia="Arial" w:cs="Arial"/>
          <w:sz w:val="24"/>
          <w:szCs w:val="24"/>
        </w:rPr>
        <w:t xml:space="preserve"> </w:t>
      </w:r>
    </w:p>
    <w:p>
      <w:pPr>
        <w:spacing w:before="0" w:after="0"/>
        <w:rPr>
          <w:sz w:val="24"/>
          <w:szCs w:val="24"/>
        </w:rPr>
      </w:pPr>
    </w:p>
    <w:p>
      <w:pPr>
        <w:spacing w:before="0" w:after="0"/>
        <w:rPr>
          <w:sz w:val="24"/>
          <w:szCs w:val="24"/>
        </w:rPr>
      </w:pPr>
      <w:r>
        <w:rPr>
          <w:rFonts w:ascii="Arial" w:hAnsi="Arial" w:eastAsia="Arial" w:cs="Arial"/>
          <w:b/>
          <w:bCs/>
          <w:sz w:val="24"/>
          <w:szCs w:val="24"/>
        </w:rPr>
        <w:t>Service Start Date</w:t>
      </w:r>
    </w:p>
    <w:p>
      <w:pPr>
        <w:spacing w:before="0" w:after="0"/>
        <w:rPr>
          <w:sz w:val="24"/>
          <w:szCs w:val="24"/>
        </w:rPr>
      </w:pPr>
    </w:p>
    <w:p>
      <w:pPr>
        <w:spacing w:before="0" w:after="0"/>
        <w:rPr>
          <w:sz w:val="24"/>
          <w:szCs w:val="24"/>
        </w:rPr>
      </w:pPr>
      <w:r>
        <w:rPr>
          <w:rFonts w:ascii="Arial" w:hAnsi="Arial" w:eastAsia="Arial" w:cs="Arial"/>
          <w:sz w:val="24"/>
          <w:szCs w:val="24"/>
        </w:rPr>
        <w:t xml:space="preserve">The Safe Spaces service </w:t>
      </w:r>
      <w:r>
        <w:rPr>
          <w:rFonts w:ascii="Arial" w:hAnsi="Arial" w:eastAsia="Arial" w:cs="Arial"/>
          <w:sz w:val="24"/>
          <w:szCs w:val="24"/>
        </w:rPr>
        <w:t xml:space="preserve">started on </w:t>
      </w:r>
      <w:r>
        <w:rPr>
          <w:rFonts w:ascii="Arial" w:hAnsi="Arial" w:eastAsia="Arial" w:cs="Arial"/>
          <w:sz w:val="24"/>
          <w:szCs w:val="24"/>
        </w:rPr>
        <w:t>29</w:t>
      </w:r>
      <w:r>
        <w:rPr>
          <w:rFonts w:ascii="Arial" w:hAnsi="Arial" w:eastAsia="Arial" w:cs="Arial"/>
          <w:sz w:val="24"/>
          <w:szCs w:val="24"/>
          <w:vertAlign w:val="superscript"/>
        </w:rPr>
        <w:t>th</w:t>
      </w:r>
      <w:r>
        <w:rPr>
          <w:rFonts w:ascii="Arial" w:hAnsi="Arial" w:eastAsia="Arial" w:cs="Arial"/>
          <w:sz w:val="24"/>
          <w:szCs w:val="24"/>
        </w:rPr>
        <w:t xml:space="preserve"> </w:t>
      </w:r>
      <w:r>
        <w:rPr>
          <w:rFonts w:ascii="Arial" w:hAnsi="Arial" w:eastAsia="Arial" w:cs="Arial"/>
          <w:sz w:val="24"/>
          <w:szCs w:val="24"/>
        </w:rPr>
        <w:t>September 2020</w:t>
      </w:r>
      <w:r>
        <w:rPr>
          <w:rFonts w:ascii="Arial" w:hAnsi="Arial" w:eastAsia="Arial" w:cs="Arial"/>
          <w:sz w:val="24"/>
          <w:szCs w:val="24"/>
        </w:rPr>
        <w:t>, with a soft launch within the churches and through our website</w:t>
      </w:r>
      <w:r>
        <w:rPr>
          <w:rFonts w:ascii="Arial" w:hAnsi="Arial" w:eastAsia="Arial" w:cs="Arial"/>
          <w:sz w:val="24"/>
          <w:szCs w:val="24"/>
        </w:rPr>
        <w:t>.</w:t>
      </w:r>
      <w:r>
        <w:rPr>
          <w:rFonts w:ascii="Arial" w:hAnsi="Arial" w:eastAsia="Arial" w:cs="Arial"/>
          <w:sz w:val="24"/>
          <w:szCs w:val="24"/>
        </w:rPr>
        <w:t xml:space="preserve">  </w:t>
      </w:r>
      <w:r>
        <w:rPr>
          <w:rFonts w:ascii="Arial" w:hAnsi="Arial" w:eastAsia="Arial" w:cs="Arial"/>
          <w:sz w:val="24"/>
          <w:szCs w:val="24"/>
        </w:rPr>
        <w:t xml:space="preserve">We </w:t>
      </w:r>
      <w:r>
        <w:rPr>
          <w:rFonts w:ascii="Arial" w:hAnsi="Arial" w:eastAsia="Arial" w:cs="Arial"/>
          <w:sz w:val="24"/>
          <w:szCs w:val="24"/>
        </w:rPr>
        <w:t xml:space="preserve">sent information out to yourselves in September 2020 and </w:t>
      </w:r>
      <w:r>
        <w:rPr>
          <w:rFonts w:ascii="Arial" w:hAnsi="Arial" w:eastAsia="Arial" w:cs="Arial"/>
          <w:sz w:val="24"/>
          <w:szCs w:val="24"/>
        </w:rPr>
        <w:t>are now wanting</w:t>
      </w:r>
      <w:r>
        <w:rPr>
          <w:rFonts w:ascii="Arial" w:hAnsi="Arial" w:eastAsia="Arial" w:cs="Arial"/>
          <w:sz w:val="24"/>
          <w:szCs w:val="24"/>
        </w:rPr>
        <w:t xml:space="preserve"> to </w:t>
      </w:r>
      <w:r>
        <w:rPr>
          <w:rFonts w:ascii="Arial" w:hAnsi="Arial" w:eastAsia="Arial" w:cs="Arial"/>
          <w:sz w:val="24"/>
          <w:szCs w:val="24"/>
        </w:rPr>
        <w:t xml:space="preserve">remind </w:t>
      </w:r>
      <w:r>
        <w:rPr>
          <w:rFonts w:ascii="Arial" w:hAnsi="Arial" w:eastAsia="Arial" w:cs="Arial"/>
          <w:sz w:val="24"/>
          <w:szCs w:val="24"/>
        </w:rPr>
        <w:t>both statutory and voluntary organisations across the country of this project</w:t>
      </w:r>
      <w:r>
        <w:rPr>
          <w:rFonts w:ascii="Arial" w:hAnsi="Arial" w:eastAsia="Arial" w:cs="Arial"/>
          <w:sz w:val="24"/>
          <w:szCs w:val="24"/>
        </w:rPr>
        <w:t xml:space="preserve"> and how to refer into us</w:t>
      </w:r>
      <w:r>
        <w:rPr>
          <w:rFonts w:ascii="Arial" w:hAnsi="Arial" w:eastAsia="Arial" w:cs="Arial"/>
          <w:sz w:val="24"/>
          <w:szCs w:val="24"/>
        </w:rPr>
        <w:t>.</w:t>
      </w:r>
    </w:p>
    <w:p>
      <w:pPr>
        <w:spacing w:before="0" w:after="0"/>
        <w:rPr>
          <w:sz w:val="24"/>
          <w:szCs w:val="24"/>
        </w:rPr>
      </w:pPr>
      <w:r>
        <w:rPr>
          <w:rFonts w:ascii="Arial" w:hAnsi="Arial" w:eastAsia="Arial" w:cs="Arial"/>
          <w:sz w:val="24"/>
          <w:szCs w:val="24"/>
        </w:rPr>
        <w:t>If you are working with survivors of church-related abuse who you believe would benefit from this specialist service, please do not hesitate to contact us as below.</w:t>
      </w:r>
    </w:p>
    <w:p>
      <w:pPr>
        <w:spacing w:before="0" w:after="0"/>
        <w:rPr>
          <w:sz w:val="24"/>
          <w:szCs w:val="24"/>
        </w:rPr>
      </w:pPr>
    </w:p>
    <w:p>
      <w:pPr>
        <w:spacing w:before="0" w:after="0"/>
        <w:rPr>
          <w:sz w:val="24"/>
          <w:szCs w:val="24"/>
        </w:rPr>
      </w:pPr>
      <w:r>
        <w:rPr>
          <w:rFonts w:ascii="Arial" w:hAnsi="Arial" w:eastAsia="Arial" w:cs="Arial"/>
          <w:b/>
          <w:bCs/>
          <w:sz w:val="24"/>
          <w:szCs w:val="24"/>
        </w:rPr>
        <w:t>Opening Hours</w:t>
      </w:r>
    </w:p>
    <w:p>
      <w:pPr>
        <w:spacing w:before="0" w:after="0"/>
        <w:rPr>
          <w:sz w:val="24"/>
          <w:szCs w:val="24"/>
        </w:rPr>
      </w:pPr>
    </w:p>
    <w:p>
      <w:pPr>
        <w:spacing w:before="0" w:after="0"/>
        <w:rPr>
          <w:sz w:val="24"/>
          <w:szCs w:val="24"/>
        </w:rPr>
      </w:pPr>
      <w:r>
        <w:rPr>
          <w:rFonts w:ascii="Arial" w:hAnsi="Arial" w:eastAsia="Arial" w:cs="Arial"/>
          <w:sz w:val="24"/>
          <w:szCs w:val="24"/>
        </w:rPr>
        <w:t>Our dedicated Safe Spaces team</w:t>
      </w:r>
      <w:r>
        <w:rPr>
          <w:rFonts w:ascii="Arial" w:hAnsi="Arial" w:eastAsia="Arial" w:cs="Arial"/>
          <w:sz w:val="24"/>
          <w:szCs w:val="24"/>
        </w:rPr>
        <w:t xml:space="preserve"> are available through our helpline and live chat service </w:t>
      </w:r>
      <w:r>
        <w:rPr>
          <w:rFonts w:ascii="Arial" w:hAnsi="Arial" w:eastAsia="Arial" w:cs="Arial"/>
          <w:sz w:val="24"/>
          <w:szCs w:val="24"/>
        </w:rPr>
        <w:t>between</w:t>
      </w:r>
      <w:r>
        <w:rPr>
          <w:rFonts w:ascii="Arial" w:hAnsi="Arial" w:eastAsia="Arial" w:cs="Arial"/>
          <w:sz w:val="24"/>
          <w:szCs w:val="24"/>
        </w:rPr>
        <w:t xml:space="preserve"> Monday</w:t>
      </w:r>
      <w:r>
        <w:rPr>
          <w:rFonts w:ascii="Arial" w:hAnsi="Arial" w:eastAsia="Arial" w:cs="Arial"/>
          <w:sz w:val="24"/>
          <w:szCs w:val="24"/>
        </w:rPr>
        <w:t>–Saturday 10am-6pm, apart from Thursdays when the service is open 12-8pm.</w:t>
      </w:r>
    </w:p>
    <w:p>
      <w:pPr>
        <w:spacing w:before="0" w:after="0"/>
        <w:rPr>
          <w:sz w:val="24"/>
          <w:szCs w:val="24"/>
        </w:rPr>
      </w:pPr>
    </w:p>
    <w:p>
      <w:pPr>
        <w:spacing w:before="0" w:after="0"/>
        <w:rPr>
          <w:sz w:val="24"/>
          <w:szCs w:val="24"/>
        </w:rPr>
      </w:pPr>
      <w:r>
        <w:rPr>
          <w:rFonts w:ascii="Arial" w:hAnsi="Arial" w:eastAsia="Arial" w:cs="Arial"/>
          <w:b/>
          <w:bCs/>
          <w:sz w:val="24"/>
          <w:szCs w:val="24"/>
        </w:rPr>
        <w:t>Safe and Secure Referrals</w:t>
      </w:r>
    </w:p>
    <w:p>
      <w:pPr>
        <w:spacing w:before="0" w:after="0"/>
        <w:rPr>
          <w:sz w:val="24"/>
          <w:szCs w:val="24"/>
        </w:rPr>
      </w:pPr>
    </w:p>
    <w:p>
      <w:pPr>
        <w:spacing w:before="0" w:after="0"/>
        <w:rPr>
          <w:sz w:val="24"/>
          <w:szCs w:val="24"/>
        </w:rPr>
      </w:pPr>
      <w:r>
        <w:rPr>
          <w:rFonts w:ascii="Arial" w:hAnsi="Arial" w:eastAsia="Arial" w:cs="Arial"/>
          <w:sz w:val="24"/>
          <w:szCs w:val="24"/>
        </w:rPr>
        <w:t>Safe Spaces aims to reduce re-traumatisation at every stage of support, as such we</w:t>
      </w:r>
      <w:r>
        <w:rPr>
          <w:rFonts w:ascii="Arial" w:hAnsi="Arial" w:eastAsia="Arial" w:cs="Arial"/>
          <w:sz w:val="24"/>
          <w:szCs w:val="24"/>
        </w:rPr>
        <w:t xml:space="preserve"> wil</w:t>
      </w:r>
      <w:r>
        <w:rPr>
          <w:rFonts w:ascii="Arial" w:hAnsi="Arial" w:eastAsia="Arial" w:cs="Arial"/>
          <w:sz w:val="24"/>
          <w:szCs w:val="24"/>
        </w:rPr>
        <w:t xml:space="preserve">l ask for details of the survivor, their personal circumstances, any related support needs, and the nature of the abuse. We ask for these extensive details to reduce the requirement for the survivor to repeat their experience, and to ensure that we make safe and appropriate contact, matching specific skills-sets of our Advocates whenever possible. </w:t>
      </w:r>
      <w:r>
        <w:rPr>
          <w:rFonts w:ascii="Arial" w:hAnsi="Arial" w:eastAsia="Arial" w:cs="Arial"/>
          <w:sz w:val="24"/>
          <w:szCs w:val="24"/>
        </w:rPr>
        <w:t> </w:t>
      </w:r>
    </w:p>
    <w:p>
      <w:pPr>
        <w:spacing w:before="0" w:after="0"/>
        <w:rPr>
          <w:sz w:val="24"/>
          <w:szCs w:val="24"/>
        </w:rPr>
      </w:pPr>
    </w:p>
    <w:p>
      <w:pPr>
        <w:spacing w:before="0" w:after="0"/>
        <w:rPr>
          <w:sz w:val="24"/>
          <w:szCs w:val="24"/>
        </w:rPr>
      </w:pPr>
      <w:r>
        <w:rPr>
          <w:rFonts w:ascii="Arial" w:hAnsi="Arial" w:eastAsia="Arial" w:cs="Arial"/>
          <w:sz w:val="24"/>
          <w:szCs w:val="24"/>
        </w:rPr>
        <w:t xml:space="preserve">As an </w:t>
      </w:r>
      <w:r>
        <w:rPr>
          <w:rFonts w:ascii="Arial" w:hAnsi="Arial" w:eastAsia="Arial" w:cs="Arial"/>
          <w:sz w:val="24"/>
          <w:szCs w:val="24"/>
        </w:rPr>
        <w:t>overview</w:t>
      </w:r>
      <w:r>
        <w:rPr>
          <w:rFonts w:ascii="Arial" w:hAnsi="Arial" w:eastAsia="Arial" w:cs="Arial"/>
          <w:sz w:val="24"/>
          <w:szCs w:val="24"/>
        </w:rPr>
        <w:t xml:space="preserve"> you will be asked</w:t>
      </w:r>
      <w:r>
        <w:rPr>
          <w:rFonts w:ascii="Arial" w:hAnsi="Arial" w:eastAsia="Arial" w:cs="Arial"/>
          <w:sz w:val="24"/>
          <w:szCs w:val="24"/>
        </w:rPr>
        <w:t xml:space="preserve"> for</w:t>
      </w:r>
      <w:r>
        <w:rPr>
          <w:rFonts w:ascii="Arial" w:hAnsi="Arial" w:eastAsia="Arial" w:cs="Arial"/>
          <w:sz w:val="24"/>
          <w:szCs w:val="24"/>
        </w:rPr>
        <w:t xml:space="preserve">: </w:t>
      </w:r>
    </w:p>
    <w:p>
      <w:pPr>
        <w:spacing w:before="0" w:after="0"/>
        <w:rPr>
          <w:sz w:val="24"/>
          <w:szCs w:val="24"/>
        </w:rPr>
      </w:pPr>
    </w:p>
    <w:p>
      <w:pPr>
        <w:numPr>
          <w:ilvl w:val="0"/>
          <w:numId w:val="2"/>
        </w:numPr>
        <w:pBdr>
          <w:left w:val="none" w:color="auto" w:sz="0" w:space="5"/>
        </w:pBdr>
        <w:spacing w:before="0"/>
        <w:ind w:left="720" w:right="0" w:hanging="360"/>
        <w:jc w:val="left"/>
        <w:rPr>
          <w:rFonts w:ascii="Times New Roman" w:hAnsi="Times New Roman" w:eastAsia="Times New Roman" w:cs="Times New Roman"/>
          <w:sz w:val="24"/>
          <w:szCs w:val="24"/>
        </w:rPr>
      </w:pPr>
      <w:r>
        <w:rPr>
          <w:rFonts w:ascii="Arial" w:hAnsi="Arial" w:eastAsia="Arial" w:cs="Arial"/>
          <w:sz w:val="24"/>
          <w:szCs w:val="24"/>
        </w:rPr>
        <w:t>Survivor’s</w:t>
      </w:r>
      <w:r>
        <w:rPr>
          <w:rFonts w:ascii="Arial" w:hAnsi="Arial" w:eastAsia="Arial" w:cs="Arial"/>
          <w:sz w:val="24"/>
          <w:szCs w:val="24"/>
        </w:rPr>
        <w:t xml:space="preserve"> personal and contact details – including safe contact arrangements and language requirements. </w:t>
      </w:r>
    </w:p>
    <w:p>
      <w:pPr>
        <w:numPr>
          <w:ilvl w:val="0"/>
          <w:numId w:val="2"/>
        </w:numPr>
        <w:pBdr>
          <w:left w:val="none" w:color="auto" w:sz="0" w:space="5"/>
        </w:pBdr>
        <w:ind w:left="720" w:right="0" w:hanging="360"/>
        <w:jc w:val="left"/>
        <w:rPr>
          <w:rFonts w:ascii="Times New Roman" w:hAnsi="Times New Roman" w:eastAsia="Times New Roman" w:cs="Times New Roman"/>
          <w:sz w:val="24"/>
          <w:szCs w:val="24"/>
        </w:rPr>
      </w:pPr>
      <w:r>
        <w:rPr>
          <w:rFonts w:ascii="Arial" w:hAnsi="Arial" w:eastAsia="Arial" w:cs="Arial"/>
          <w:sz w:val="24"/>
          <w:szCs w:val="24"/>
        </w:rPr>
        <w:t>Offen</w:t>
      </w:r>
      <w:r>
        <w:rPr>
          <w:rFonts w:ascii="Arial" w:hAnsi="Arial" w:eastAsia="Arial" w:cs="Arial"/>
          <w:sz w:val="24"/>
          <w:szCs w:val="24"/>
        </w:rPr>
        <w:t>c</w:t>
      </w:r>
      <w:r>
        <w:rPr>
          <w:rFonts w:ascii="Arial" w:hAnsi="Arial" w:eastAsia="Arial" w:cs="Arial"/>
          <w:sz w:val="24"/>
          <w:szCs w:val="24"/>
        </w:rPr>
        <w:t xml:space="preserve">e details – including any current or anticipated Police or Church reporting. </w:t>
      </w:r>
    </w:p>
    <w:p>
      <w:pPr>
        <w:numPr>
          <w:ilvl w:val="0"/>
          <w:numId w:val="2"/>
        </w:numPr>
        <w:pBdr>
          <w:left w:val="none" w:color="auto" w:sz="0" w:space="5"/>
        </w:pBdr>
        <w:ind w:left="720" w:right="0" w:hanging="360"/>
        <w:jc w:val="left"/>
        <w:rPr>
          <w:rFonts w:ascii="Times New Roman" w:hAnsi="Times New Roman" w:eastAsia="Times New Roman" w:cs="Times New Roman"/>
          <w:sz w:val="24"/>
          <w:szCs w:val="24"/>
        </w:rPr>
      </w:pPr>
      <w:r>
        <w:rPr>
          <w:rFonts w:ascii="Arial" w:hAnsi="Arial" w:eastAsia="Arial" w:cs="Arial"/>
          <w:sz w:val="24"/>
          <w:szCs w:val="24"/>
        </w:rPr>
        <w:t xml:space="preserve">Offender details, where known. </w:t>
      </w:r>
    </w:p>
    <w:p>
      <w:pPr>
        <w:numPr>
          <w:ilvl w:val="0"/>
          <w:numId w:val="2"/>
        </w:numPr>
        <w:pBdr>
          <w:left w:val="none" w:color="auto" w:sz="0" w:space="5"/>
        </w:pBdr>
        <w:spacing w:after="0"/>
        <w:ind w:left="720" w:right="0" w:hanging="360"/>
        <w:jc w:val="left"/>
        <w:rPr>
          <w:rFonts w:ascii="Times New Roman" w:hAnsi="Times New Roman" w:eastAsia="Times New Roman" w:cs="Times New Roman"/>
          <w:sz w:val="24"/>
          <w:szCs w:val="24"/>
        </w:rPr>
      </w:pPr>
      <w:r>
        <w:rPr>
          <w:rFonts w:ascii="Arial" w:hAnsi="Arial" w:eastAsia="Arial" w:cs="Arial"/>
          <w:sz w:val="24"/>
          <w:szCs w:val="24"/>
        </w:rPr>
        <w:t xml:space="preserve">Any significant factors in the </w:t>
      </w:r>
      <w:r>
        <w:rPr>
          <w:rFonts w:ascii="Arial" w:hAnsi="Arial" w:eastAsia="Arial" w:cs="Arial"/>
          <w:sz w:val="24"/>
          <w:szCs w:val="24"/>
        </w:rPr>
        <w:t>case which</w:t>
      </w:r>
      <w:r>
        <w:rPr>
          <w:rFonts w:ascii="Arial" w:hAnsi="Arial" w:eastAsia="Arial" w:cs="Arial"/>
          <w:sz w:val="24"/>
          <w:szCs w:val="24"/>
        </w:rPr>
        <w:t xml:space="preserve"> will affect support – for example children in the household, concerns </w:t>
      </w:r>
      <w:r>
        <w:rPr>
          <w:rFonts w:ascii="Arial" w:hAnsi="Arial" w:eastAsia="Arial" w:cs="Arial"/>
          <w:sz w:val="24"/>
          <w:szCs w:val="24"/>
        </w:rPr>
        <w:t>with</w:t>
      </w:r>
      <w:r>
        <w:rPr>
          <w:rFonts w:ascii="Arial" w:hAnsi="Arial" w:eastAsia="Arial" w:cs="Arial"/>
          <w:sz w:val="24"/>
          <w:szCs w:val="24"/>
        </w:rPr>
        <w:t xml:space="preserve"> regards to mental well-being, domestic abuse. </w:t>
      </w:r>
    </w:p>
    <w:p>
      <w:pPr>
        <w:spacing w:before="0" w:after="0"/>
        <w:rPr>
          <w:sz w:val="24"/>
          <w:szCs w:val="24"/>
        </w:rPr>
      </w:pPr>
    </w:p>
    <w:p>
      <w:pPr>
        <w:spacing w:before="0" w:after="0"/>
        <w:rPr>
          <w:sz w:val="24"/>
          <w:szCs w:val="24"/>
        </w:rPr>
      </w:pPr>
      <w:r>
        <w:rPr>
          <w:rFonts w:ascii="Arial" w:hAnsi="Arial" w:eastAsia="Arial" w:cs="Arial"/>
          <w:sz w:val="24"/>
          <w:szCs w:val="24"/>
        </w:rPr>
        <w:t xml:space="preserve">Safe Spaces can receive referrals </w:t>
      </w:r>
      <w:r>
        <w:rPr>
          <w:rFonts w:ascii="Arial" w:hAnsi="Arial" w:eastAsia="Arial" w:cs="Arial"/>
          <w:sz w:val="24"/>
          <w:szCs w:val="24"/>
        </w:rPr>
        <w:t xml:space="preserve">by completing our secure, on-line web referral form, where survivors can self-refer requesting further contact, or agencies can refer on the </w:t>
      </w:r>
      <w:r>
        <w:rPr>
          <w:rFonts w:ascii="Arial" w:hAnsi="Arial" w:eastAsia="Arial" w:cs="Arial"/>
          <w:sz w:val="24"/>
          <w:szCs w:val="24"/>
        </w:rPr>
        <w:t>survivors</w:t>
      </w:r>
      <w:r>
        <w:rPr>
          <w:rFonts w:ascii="Arial" w:hAnsi="Arial" w:eastAsia="Arial" w:cs="Arial"/>
          <w:sz w:val="24"/>
          <w:szCs w:val="24"/>
        </w:rPr>
        <w:t xml:space="preserve"> behalf, </w:t>
      </w:r>
      <w:r>
        <w:rPr>
          <w:rFonts w:ascii="Arial" w:hAnsi="Arial" w:eastAsia="Arial" w:cs="Arial"/>
          <w:b/>
          <w:bCs/>
          <w:sz w:val="24"/>
          <w:szCs w:val="24"/>
        </w:rPr>
        <w:t>with their consent.</w:t>
      </w:r>
      <w:r>
        <w:rPr>
          <w:rFonts w:ascii="Arial" w:hAnsi="Arial" w:eastAsia="Arial" w:cs="Arial"/>
          <w:sz w:val="24"/>
          <w:szCs w:val="24"/>
        </w:rPr>
        <w:t xml:space="preserve">  </w:t>
      </w:r>
    </w:p>
    <w:p>
      <w:pPr>
        <w:spacing w:before="0" w:after="0"/>
        <w:rPr>
          <w:sz w:val="24"/>
          <w:szCs w:val="24"/>
        </w:rPr>
      </w:pPr>
    </w:p>
    <w:p>
      <w:pPr>
        <w:spacing w:before="0" w:after="0"/>
        <w:rPr>
          <w:sz w:val="24"/>
          <w:szCs w:val="24"/>
        </w:rPr>
      </w:pPr>
      <w:r>
        <w:rPr>
          <w:rFonts w:ascii="Arial" w:hAnsi="Arial" w:eastAsia="Arial" w:cs="Arial"/>
          <w:sz w:val="24"/>
          <w:szCs w:val="24"/>
        </w:rPr>
        <w:t xml:space="preserve">Our team will make contact within </w:t>
      </w:r>
      <w:r>
        <w:rPr>
          <w:rFonts w:ascii="Arial" w:hAnsi="Arial" w:eastAsia="Arial" w:cs="Arial"/>
          <w:sz w:val="24"/>
          <w:szCs w:val="24"/>
        </w:rPr>
        <w:t>48</w:t>
      </w:r>
      <w:r>
        <w:rPr>
          <w:rFonts w:ascii="Arial" w:hAnsi="Arial" w:eastAsia="Arial" w:cs="Arial"/>
          <w:sz w:val="24"/>
          <w:szCs w:val="24"/>
        </w:rPr>
        <w:t xml:space="preserve"> hours of </w:t>
      </w:r>
      <w:r>
        <w:rPr>
          <w:rFonts w:ascii="Arial" w:hAnsi="Arial" w:eastAsia="Arial" w:cs="Arial"/>
          <w:sz w:val="24"/>
          <w:szCs w:val="24"/>
        </w:rPr>
        <w:t>re</w:t>
      </w:r>
      <w:r>
        <w:rPr>
          <w:rFonts w:ascii="Arial" w:hAnsi="Arial" w:eastAsia="Arial" w:cs="Arial"/>
          <w:sz w:val="24"/>
          <w:szCs w:val="24"/>
        </w:rPr>
        <w:t xml:space="preserve">viewing </w:t>
      </w:r>
      <w:r>
        <w:rPr>
          <w:rFonts w:ascii="Arial" w:hAnsi="Arial" w:eastAsia="Arial" w:cs="Arial"/>
          <w:sz w:val="24"/>
          <w:szCs w:val="24"/>
        </w:rPr>
        <w:t>a referral</w:t>
      </w:r>
      <w:r>
        <w:rPr>
          <w:rFonts w:ascii="Arial" w:hAnsi="Arial" w:eastAsia="Arial" w:cs="Arial"/>
          <w:sz w:val="24"/>
          <w:szCs w:val="24"/>
        </w:rPr>
        <w:t xml:space="preserve"> (72 hours at weekends).</w:t>
      </w:r>
    </w:p>
    <w:p>
      <w:pPr>
        <w:spacing w:before="0" w:after="0"/>
        <w:rPr>
          <w:sz w:val="24"/>
          <w:szCs w:val="24"/>
        </w:rPr>
      </w:pPr>
    </w:p>
    <w:p>
      <w:pPr>
        <w:spacing w:before="0" w:after="0"/>
        <w:rPr>
          <w:sz w:val="24"/>
          <w:szCs w:val="24"/>
        </w:rPr>
      </w:pPr>
      <w:r>
        <w:rPr>
          <w:rFonts w:ascii="Arial" w:hAnsi="Arial" w:eastAsia="Arial" w:cs="Arial"/>
          <w:b/>
          <w:bCs/>
          <w:sz w:val="24"/>
          <w:szCs w:val="24"/>
        </w:rPr>
        <w:t>Contact Details</w:t>
      </w:r>
    </w:p>
    <w:p>
      <w:pPr>
        <w:spacing w:before="0" w:after="0"/>
        <w:rPr>
          <w:sz w:val="24"/>
          <w:szCs w:val="24"/>
        </w:rPr>
      </w:pPr>
    </w:p>
    <w:p>
      <w:pPr>
        <w:spacing w:before="0" w:after="240"/>
        <w:rPr>
          <w:sz w:val="24"/>
          <w:szCs w:val="24"/>
        </w:rPr>
      </w:pPr>
      <w:r>
        <w:rPr>
          <w:rFonts w:ascii="Arial" w:hAnsi="Arial" w:eastAsia="Arial" w:cs="Arial"/>
          <w:sz w:val="24"/>
          <w:szCs w:val="24"/>
        </w:rPr>
        <w:t xml:space="preserve">You can contact the Safe Spaces team </w:t>
      </w:r>
      <w:r>
        <w:rPr>
          <w:rFonts w:ascii="Arial" w:hAnsi="Arial" w:eastAsia="Arial" w:cs="Arial"/>
          <w:sz w:val="24"/>
          <w:szCs w:val="24"/>
        </w:rPr>
        <w:t>using</w:t>
      </w:r>
      <w:r>
        <w:rPr>
          <w:rFonts w:ascii="Arial" w:hAnsi="Arial" w:eastAsia="Arial" w:cs="Arial"/>
          <w:sz w:val="24"/>
          <w:szCs w:val="24"/>
        </w:rPr>
        <w:t xml:space="preserve"> a variety of methods, according to the needs and preferences of survivors:</w:t>
      </w:r>
    </w:p>
    <w:p>
      <w:pPr>
        <w:spacing w:before="0" w:after="240"/>
        <w:rPr>
          <w:sz w:val="24"/>
          <w:szCs w:val="24"/>
        </w:rPr>
      </w:pPr>
      <w:r>
        <w:rPr>
          <w:rFonts w:ascii="Arial" w:hAnsi="Arial" w:eastAsia="Arial" w:cs="Arial"/>
          <w:sz w:val="24"/>
          <w:szCs w:val="24"/>
        </w:rPr>
        <w:t xml:space="preserve">Website – with secure web referral form </w:t>
      </w:r>
      <w:hyperlink w:history="1" r:id="rId5">
        <w:r>
          <w:rPr>
            <w:rFonts w:ascii="Arial" w:hAnsi="Arial" w:eastAsia="Arial" w:cs="Arial"/>
            <w:color w:val="0563C1"/>
            <w:sz w:val="24"/>
            <w:szCs w:val="24"/>
            <w:u w:val="single" w:color="0563C1"/>
          </w:rPr>
          <w:t>www.SafeSpacesEnglandandWales.org.uk</w:t>
        </w:r>
      </w:hyperlink>
    </w:p>
    <w:p>
      <w:pPr>
        <w:spacing w:before="0" w:after="240"/>
        <w:rPr>
          <w:sz w:val="24"/>
          <w:szCs w:val="24"/>
        </w:rPr>
      </w:pPr>
      <w:r>
        <w:rPr>
          <w:rFonts w:ascii="Arial" w:hAnsi="Arial" w:eastAsia="Arial" w:cs="Arial"/>
          <w:sz w:val="24"/>
          <w:szCs w:val="24"/>
        </w:rPr>
        <w:t xml:space="preserve">Phone </w:t>
      </w:r>
      <w:r>
        <w:rPr>
          <w:rFonts w:ascii="Arial" w:hAnsi="Arial" w:eastAsia="Arial" w:cs="Arial"/>
          <w:sz w:val="24"/>
          <w:szCs w:val="24"/>
        </w:rPr>
        <w:t xml:space="preserve">- </w:t>
      </w:r>
      <w:r>
        <w:rPr>
          <w:rFonts w:ascii="Arial" w:hAnsi="Arial" w:eastAsia="Arial" w:cs="Arial"/>
          <w:sz w:val="24"/>
          <w:szCs w:val="24"/>
        </w:rPr>
        <w:t>0300 303 1056 (a voicemail facility is available outside of opening times)</w:t>
      </w:r>
    </w:p>
    <w:p>
      <w:pPr>
        <w:spacing w:before="0" w:after="240"/>
        <w:rPr>
          <w:sz w:val="24"/>
          <w:szCs w:val="24"/>
        </w:rPr>
      </w:pPr>
      <w:r>
        <w:rPr>
          <w:rFonts w:ascii="Arial" w:hAnsi="Arial" w:eastAsia="Arial" w:cs="Arial"/>
          <w:sz w:val="24"/>
          <w:szCs w:val="24"/>
        </w:rPr>
        <w:t xml:space="preserve">Email </w:t>
      </w:r>
      <w:r>
        <w:rPr>
          <w:rFonts w:ascii="Arial" w:hAnsi="Arial" w:eastAsia="Arial" w:cs="Arial"/>
          <w:sz w:val="24"/>
          <w:szCs w:val="24"/>
        </w:rPr>
        <w:t xml:space="preserve">- </w:t>
      </w:r>
      <w:hyperlink w:history="1" r:id="rId6">
        <w:r>
          <w:rPr>
            <w:rFonts w:ascii="Arial" w:hAnsi="Arial" w:eastAsia="Arial" w:cs="Arial"/>
            <w:color w:val="000000"/>
            <w:sz w:val="24"/>
            <w:szCs w:val="24"/>
            <w:u w:val="single" w:color="000000"/>
          </w:rPr>
          <w:t>safespaces@victimsupport.org.uk</w:t>
        </w:r>
      </w:hyperlink>
      <w:r>
        <w:rPr>
          <w:rFonts w:ascii="Arial" w:hAnsi="Arial" w:eastAsia="Arial" w:cs="Arial"/>
          <w:sz w:val="24"/>
          <w:szCs w:val="24"/>
        </w:rPr>
        <w:t xml:space="preserve"> </w:t>
      </w:r>
    </w:p>
    <w:p>
      <w:pPr>
        <w:spacing w:before="0" w:after="240"/>
        <w:rPr>
          <w:sz w:val="28"/>
          <w:szCs w:val="28"/>
        </w:rPr>
      </w:pPr>
      <w:r>
        <w:rPr>
          <w:rFonts w:ascii="Arial" w:hAnsi="Arial" w:eastAsia="Arial" w:cs="Arial"/>
          <w:sz w:val="24"/>
          <w:szCs w:val="24"/>
        </w:rPr>
        <w:t>LiveChat</w:t>
      </w:r>
      <w:r>
        <w:rPr>
          <w:rFonts w:ascii="Arial" w:hAnsi="Arial" w:eastAsia="Arial" w:cs="Arial"/>
          <w:sz w:val="24"/>
          <w:szCs w:val="24"/>
        </w:rPr>
        <w:t xml:space="preserve"> </w:t>
      </w:r>
      <w:r>
        <w:rPr>
          <w:rFonts w:ascii="Arial" w:hAnsi="Arial" w:eastAsia="Arial" w:cs="Arial"/>
          <w:sz w:val="24"/>
          <w:szCs w:val="24"/>
        </w:rPr>
        <w:t>- via our website</w:t>
      </w:r>
      <w:r>
        <w:rPr>
          <w:rFonts w:ascii="Arial" w:hAnsi="Arial" w:eastAsia="Arial" w:cs="Arial"/>
          <w:sz w:val="24"/>
          <w:szCs w:val="24"/>
        </w:rPr>
        <w:t xml:space="preserve"> </w:t>
      </w:r>
      <w:hyperlink w:history="1" r:id="rId5">
        <w:r>
          <w:rPr>
            <w:rFonts w:ascii="Arial" w:hAnsi="Arial" w:eastAsia="Arial" w:cs="Arial"/>
            <w:color w:val="0563C1"/>
            <w:sz w:val="24"/>
            <w:szCs w:val="24"/>
            <w:u w:val="single" w:color="0563C1"/>
          </w:rPr>
          <w:t>www.SafeSpacesEnglandandWales.org.uk</w:t>
        </w:r>
      </w:hyperlink>
      <w:r>
        <w:rPr>
          <w:rFonts w:ascii="Arial" w:hAnsi="Arial" w:eastAsia="Arial" w:cs="Arial"/>
          <w:sz w:val="28"/>
          <w:szCs w:val="28"/>
        </w:rPr>
        <w:t xml:space="preserve"> </w:t>
      </w:r>
    </w:p>
    <w:p>
      <w:pPr>
        <w:spacing w:before="0" w:after="240"/>
        <w:rPr>
          <w:sz w:val="28"/>
          <w:szCs w:val="28"/>
        </w:rPr>
      </w:pPr>
    </w:p>
    <w:p>
      <w:pPr>
        <w:spacing w:before="0" w:after="240"/>
        <w:rPr>
          <w:rFonts w:ascii="Calibri" w:hAnsi="Calibri" w:eastAsia="Calibri" w:cs="Calibri"/>
          <w:sz w:val="28"/>
          <w:szCs w:val="28"/>
        </w:rPr>
      </w:pPr>
      <w:r>
        <w:rPr>
          <w:strike w:val="0"/>
          <w:sz w:val="28"/>
          <w:szCs w:val="28"/>
          <w:u w:val="none"/>
        </w:rPr>
        <w:drawing>
          <wp:inline>
            <wp:extent cx="866775" cy="723900"/>
            <wp:docPr id="100003" name="" descr="\\svsctxfs04\users$\SetonG\Desktop\Victim Suppo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7"/>
                    <a:stretch>
                      <a:fillRect/>
                    </a:stretch>
                  </pic:blipFill>
                  <pic:spPr>
                    <a:xfrm>
                      <a:off x="0" y="0"/>
                      <a:ext cx="866775" cy="723900"/>
                    </a:xfrm>
                    <a:prstGeom prst="rect">
                      <a:avLst/>
                    </a:prstGeom>
                  </pic:spPr>
                </pic:pic>
              </a:graphicData>
            </a:graphic>
          </wp:inline>
        </w:drawing>
      </w:r>
      <w:r>
        <w:rPr>
          <w:rFonts w:ascii="Calibri" w:hAnsi="Calibri" w:eastAsia="Calibri" w:cs="Calibri"/>
          <w:strike w:val="0"/>
          <w:sz w:val="28"/>
          <w:szCs w:val="28"/>
          <w:u w:val="none"/>
        </w:rPr>
        <w:tab/>
      </w:r>
      <w:r>
        <w:rPr>
          <w:rFonts w:ascii="Calibri" w:hAnsi="Calibri" w:eastAsia="Calibri" w:cs="Calibri"/>
          <w:strike w:val="0"/>
          <w:sz w:val="28"/>
          <w:szCs w:val="28"/>
          <w:u w:val="none"/>
        </w:rPr>
        <w:tab/>
      </w:r>
      <w:r>
        <w:rPr>
          <w:strike w:val="0"/>
          <w:sz w:val="28"/>
          <w:szCs w:val="28"/>
          <w:u w:val="none"/>
        </w:rPr>
        <w:drawing>
          <wp:inline>
            <wp:extent cx="1076325" cy="676275"/>
            <wp:docPr id="100005" name="" descr="C:\Users\ParksJ\Documents\P2630 Safe Spaces MASTER LOGO_v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8"/>
                    <a:stretch>
                      <a:fillRect/>
                    </a:stretch>
                  </pic:blipFill>
                  <pic:spPr>
                    <a:xfrm>
                      <a:off x="0" y="0"/>
                      <a:ext cx="1076325" cy="676275"/>
                    </a:xfrm>
                    <a:prstGeom prst="rect">
                      <a:avLst/>
                    </a:prstGeom>
                  </pic:spPr>
                </pic:pic>
              </a:graphicData>
            </a:graphic>
          </wp:inline>
        </w:drawing>
      </w:r>
    </w:p>
    <w:sectPr>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ind w:left="720" w:hanging="360"/>
      </w:pPr>
      <w:rPr>
        <w:rFonts w:ascii="Courier New" w:hAnsi="Courier New"/>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SafeSpacesEnglandandWales.org.uk" TargetMode="External" /><Relationship Id="rId6" Type="http://schemas.openxmlformats.org/officeDocument/2006/relationships/hyperlink" Target="mailto:safespaces@victimsupport.org.uk" TargetMode="External"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itle>Safe Spaces Briefing Paper Round 2</dc:title>
  <cp:lastModifiedBy>Beth Melhuish</cp:lastModifiedBy>
  <cp:keywords>
  </cp:keywords>
  <dc:subject>
  </dc:subject>
  <dcterms:modified>2022-01-20T17:03:25Z</dcterms:modified>
</cp:coreProperties>
</file>